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FC85" w14:textId="64FBAE63" w:rsidR="00066523" w:rsidRPr="00740572" w:rsidRDefault="000031ED" w:rsidP="00740572">
      <w:pPr>
        <w:spacing w:after="0" w:line="240" w:lineRule="auto"/>
        <w:jc w:val="center"/>
        <w:rPr>
          <w:rFonts w:eastAsia="Times New Roman" w:cstheme="minorHAnsi"/>
          <w:b/>
          <w:bCs/>
          <w:kern w:val="0"/>
          <w:sz w:val="24"/>
          <w:szCs w:val="24"/>
        </w:rPr>
      </w:pPr>
      <w:r w:rsidRPr="000D502C">
        <w:rPr>
          <w:rFonts w:eastAsia="Times New Roman" w:cstheme="minorHAnsi"/>
          <w:noProof/>
          <w:kern w:val="0"/>
          <w:sz w:val="24"/>
          <w:szCs w:val="24"/>
        </w:rPr>
        <w:drawing>
          <wp:inline distT="0" distB="0" distL="0" distR="0" wp14:anchorId="0DCC9ED7" wp14:editId="14BA6F06">
            <wp:extent cx="1499616" cy="1316736"/>
            <wp:effectExtent l="0" t="0" r="5715" b="0"/>
            <wp:docPr id="5" name="Picture 5" descr="Aylsham Town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ylsham Town Council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9616" cy="1316736"/>
                    </a:xfrm>
                    <a:prstGeom prst="rect">
                      <a:avLst/>
                    </a:prstGeom>
                  </pic:spPr>
                </pic:pic>
              </a:graphicData>
            </a:graphic>
          </wp:inline>
        </w:drawing>
      </w:r>
    </w:p>
    <w:p w14:paraId="68D3722B" w14:textId="77777777" w:rsidR="00066523" w:rsidRPr="000D502C" w:rsidRDefault="00066523" w:rsidP="00066523">
      <w:pPr>
        <w:spacing w:after="0" w:line="240" w:lineRule="auto"/>
        <w:ind w:left="1440" w:firstLine="720"/>
        <w:jc w:val="both"/>
        <w:rPr>
          <w:rFonts w:eastAsia="Times New Roman" w:cstheme="minorHAnsi"/>
          <w:bCs/>
          <w:kern w:val="0"/>
          <w:sz w:val="24"/>
          <w:szCs w:val="24"/>
          <w14:ligatures w14:val="none"/>
        </w:rPr>
      </w:pPr>
    </w:p>
    <w:p w14:paraId="0B76D1DB" w14:textId="64258554" w:rsidR="004E0B38" w:rsidRPr="00740572" w:rsidRDefault="000D502C" w:rsidP="00740572">
      <w:pPr>
        <w:pStyle w:val="Title"/>
        <w:jc w:val="center"/>
        <w:rPr>
          <w:rFonts w:asciiTheme="minorHAnsi" w:eastAsia="Times New Roman" w:hAnsiTheme="minorHAnsi" w:cstheme="minorHAnsi"/>
          <w:b/>
          <w:bCs/>
          <w:sz w:val="32"/>
          <w:szCs w:val="32"/>
        </w:rPr>
      </w:pPr>
      <w:r w:rsidRPr="00740572">
        <w:rPr>
          <w:rFonts w:asciiTheme="minorHAnsi" w:eastAsia="Times New Roman" w:hAnsiTheme="minorHAnsi" w:cstheme="minorHAnsi"/>
          <w:b/>
          <w:bCs/>
          <w:sz w:val="32"/>
          <w:szCs w:val="32"/>
        </w:rPr>
        <w:t xml:space="preserve">MINUTES OF THE MEETING OF THE </w:t>
      </w:r>
      <w:r w:rsidR="004E0B38" w:rsidRPr="00740572">
        <w:rPr>
          <w:rFonts w:asciiTheme="minorHAnsi" w:eastAsia="Times New Roman" w:hAnsiTheme="minorHAnsi" w:cstheme="minorHAnsi"/>
          <w:b/>
          <w:bCs/>
          <w:color w:val="ED0000"/>
          <w:sz w:val="32"/>
          <w:szCs w:val="32"/>
        </w:rPr>
        <w:t>PLANNING COMMITTEE</w:t>
      </w:r>
    </w:p>
    <w:p w14:paraId="148DD4CF" w14:textId="204619EB" w:rsidR="000D502C" w:rsidRPr="00740572" w:rsidRDefault="000D502C" w:rsidP="00740572">
      <w:pPr>
        <w:pStyle w:val="Title"/>
        <w:jc w:val="center"/>
        <w:rPr>
          <w:rFonts w:asciiTheme="minorHAnsi" w:eastAsia="Times New Roman" w:hAnsiTheme="minorHAnsi" w:cstheme="minorHAnsi"/>
          <w:b/>
          <w:bCs/>
          <w:sz w:val="32"/>
          <w:szCs w:val="32"/>
        </w:rPr>
      </w:pPr>
      <w:r w:rsidRPr="00740572">
        <w:rPr>
          <w:rFonts w:asciiTheme="minorHAnsi" w:eastAsia="Times New Roman" w:hAnsiTheme="minorHAnsi" w:cstheme="minorHAnsi"/>
          <w:b/>
          <w:bCs/>
          <w:sz w:val="32"/>
          <w:szCs w:val="32"/>
        </w:rPr>
        <w:t xml:space="preserve">HELD AT </w:t>
      </w:r>
      <w:r w:rsidR="004E0B38" w:rsidRPr="00740572">
        <w:rPr>
          <w:rFonts w:asciiTheme="minorHAnsi" w:eastAsia="Times New Roman" w:hAnsiTheme="minorHAnsi" w:cstheme="minorHAnsi"/>
          <w:b/>
          <w:bCs/>
          <w:sz w:val="32"/>
          <w:szCs w:val="32"/>
        </w:rPr>
        <w:t>THE TOWN</w:t>
      </w:r>
      <w:r w:rsidRPr="00740572">
        <w:rPr>
          <w:rFonts w:asciiTheme="minorHAnsi" w:eastAsia="Times New Roman" w:hAnsiTheme="minorHAnsi" w:cstheme="minorHAnsi"/>
          <w:b/>
          <w:bCs/>
          <w:sz w:val="32"/>
          <w:szCs w:val="32"/>
        </w:rPr>
        <w:t xml:space="preserve"> HALL, ON </w:t>
      </w:r>
      <w:r w:rsidR="004E0B38" w:rsidRPr="00740572">
        <w:rPr>
          <w:rFonts w:asciiTheme="minorHAnsi" w:eastAsia="Times New Roman" w:hAnsiTheme="minorHAnsi" w:cstheme="minorHAnsi"/>
          <w:b/>
          <w:bCs/>
          <w:sz w:val="32"/>
          <w:szCs w:val="32"/>
        </w:rPr>
        <w:t>THURSDAY</w:t>
      </w:r>
      <w:r w:rsidRPr="00740572">
        <w:rPr>
          <w:rFonts w:asciiTheme="minorHAnsi" w:eastAsia="Times New Roman" w:hAnsiTheme="minorHAnsi" w:cstheme="minorHAnsi"/>
          <w:b/>
          <w:bCs/>
          <w:sz w:val="32"/>
          <w:szCs w:val="32"/>
        </w:rPr>
        <w:t xml:space="preserve"> </w:t>
      </w:r>
      <w:r w:rsidR="00F3615B">
        <w:rPr>
          <w:rFonts w:asciiTheme="minorHAnsi" w:eastAsia="Times New Roman" w:hAnsiTheme="minorHAnsi" w:cstheme="minorHAnsi"/>
          <w:b/>
          <w:bCs/>
          <w:sz w:val="32"/>
          <w:szCs w:val="32"/>
        </w:rPr>
        <w:t>10</w:t>
      </w:r>
      <w:r w:rsidR="00F3615B" w:rsidRPr="00F3615B">
        <w:rPr>
          <w:rFonts w:asciiTheme="minorHAnsi" w:eastAsia="Times New Roman" w:hAnsiTheme="minorHAnsi" w:cstheme="minorHAnsi"/>
          <w:b/>
          <w:bCs/>
          <w:sz w:val="32"/>
          <w:szCs w:val="32"/>
          <w:vertAlign w:val="superscript"/>
        </w:rPr>
        <w:t>th</w:t>
      </w:r>
      <w:r w:rsidR="00F3615B">
        <w:rPr>
          <w:rFonts w:asciiTheme="minorHAnsi" w:eastAsia="Times New Roman" w:hAnsiTheme="minorHAnsi" w:cstheme="minorHAnsi"/>
          <w:b/>
          <w:bCs/>
          <w:sz w:val="32"/>
          <w:szCs w:val="32"/>
        </w:rPr>
        <w:t xml:space="preserve"> JULY AT 10am</w:t>
      </w:r>
    </w:p>
    <w:p w14:paraId="14A12960" w14:textId="77777777" w:rsidR="00066523" w:rsidRPr="000D502C" w:rsidRDefault="00066523" w:rsidP="000D502C">
      <w:pPr>
        <w:spacing w:after="0" w:line="240" w:lineRule="auto"/>
        <w:ind w:left="1440" w:firstLine="720"/>
        <w:jc w:val="both"/>
        <w:rPr>
          <w:rFonts w:eastAsia="Times New Roman" w:cstheme="minorHAnsi"/>
          <w:bCs/>
          <w:kern w:val="0"/>
          <w:sz w:val="24"/>
          <w:szCs w:val="24"/>
          <w14:ligatures w14:val="none"/>
        </w:rPr>
      </w:pPr>
    </w:p>
    <w:p w14:paraId="15144257" w14:textId="77777777" w:rsidR="00114DB4" w:rsidRDefault="000D502C" w:rsidP="00740572">
      <w:pPr>
        <w:spacing w:after="0" w:line="240" w:lineRule="auto"/>
        <w:ind w:firstLine="720"/>
        <w:jc w:val="both"/>
        <w:rPr>
          <w:rFonts w:eastAsia="Times New Roman" w:cstheme="minorHAnsi"/>
          <w:bCs/>
          <w:color w:val="000000" w:themeColor="text1"/>
          <w:kern w:val="0"/>
          <w:sz w:val="24"/>
          <w:szCs w:val="24"/>
          <w14:ligatures w14:val="none"/>
        </w:rPr>
      </w:pPr>
      <w:r>
        <w:rPr>
          <w:rFonts w:eastAsia="Times New Roman" w:cstheme="minorHAnsi"/>
          <w:b/>
          <w:kern w:val="0"/>
          <w:sz w:val="24"/>
          <w:szCs w:val="24"/>
          <w14:ligatures w14:val="none"/>
        </w:rPr>
        <w:t>PRESENT:</w:t>
      </w:r>
      <w:r>
        <w:rPr>
          <w:rFonts w:eastAsia="Times New Roman" w:cstheme="minorHAnsi"/>
          <w:b/>
          <w:kern w:val="0"/>
          <w:sz w:val="24"/>
          <w:szCs w:val="24"/>
          <w14:ligatures w14:val="none"/>
        </w:rPr>
        <w:tab/>
      </w:r>
      <w:r w:rsidR="000711B1">
        <w:rPr>
          <w:rFonts w:eastAsia="Times New Roman" w:cstheme="minorHAnsi"/>
          <w:bCs/>
          <w:color w:val="000000" w:themeColor="text1"/>
          <w:kern w:val="0"/>
          <w:sz w:val="24"/>
          <w:szCs w:val="24"/>
          <w14:ligatures w14:val="none"/>
        </w:rPr>
        <w:t>Trevor Bennett</w:t>
      </w:r>
      <w:r w:rsidR="00114DB4">
        <w:rPr>
          <w:rFonts w:eastAsia="Times New Roman" w:cstheme="minorHAnsi"/>
          <w:bCs/>
          <w:color w:val="000000" w:themeColor="text1"/>
          <w:kern w:val="0"/>
          <w:sz w:val="24"/>
          <w:szCs w:val="24"/>
          <w14:ligatures w14:val="none"/>
        </w:rPr>
        <w:t xml:space="preserve"> (Chairman)</w:t>
      </w:r>
      <w:r w:rsidR="00114DB4">
        <w:rPr>
          <w:rFonts w:eastAsia="Times New Roman" w:cstheme="minorHAnsi"/>
          <w:bCs/>
          <w:color w:val="000000" w:themeColor="text1"/>
          <w:kern w:val="0"/>
          <w:sz w:val="24"/>
          <w:szCs w:val="24"/>
          <w14:ligatures w14:val="none"/>
        </w:rPr>
        <w:tab/>
      </w:r>
      <w:r w:rsidR="00114DB4">
        <w:rPr>
          <w:rFonts w:eastAsia="Times New Roman" w:cstheme="minorHAnsi"/>
          <w:bCs/>
          <w:color w:val="000000" w:themeColor="text1"/>
          <w:kern w:val="0"/>
          <w:sz w:val="24"/>
          <w:szCs w:val="24"/>
          <w14:ligatures w14:val="none"/>
        </w:rPr>
        <w:tab/>
        <w:t>David Anderson</w:t>
      </w:r>
    </w:p>
    <w:p w14:paraId="7D9A458D" w14:textId="385483F8" w:rsidR="00815D3B" w:rsidRPr="00114DB4" w:rsidRDefault="00740572" w:rsidP="00114DB4">
      <w:pPr>
        <w:spacing w:after="0" w:line="240" w:lineRule="auto"/>
        <w:ind w:firstLine="720"/>
        <w:jc w:val="both"/>
        <w:rPr>
          <w:rFonts w:eastAsia="Times New Roman" w:cstheme="minorHAnsi"/>
          <w:bCs/>
          <w:color w:val="000000" w:themeColor="text1"/>
          <w:kern w:val="0"/>
          <w:sz w:val="24"/>
          <w:szCs w:val="24"/>
          <w14:ligatures w14:val="none"/>
        </w:rPr>
      </w:pPr>
      <w:r>
        <w:rPr>
          <w:rFonts w:eastAsia="Times New Roman" w:cstheme="minorHAnsi"/>
          <w:bCs/>
          <w:color w:val="000000" w:themeColor="text1"/>
          <w:kern w:val="0"/>
          <w:sz w:val="24"/>
          <w:szCs w:val="24"/>
          <w14:ligatures w14:val="none"/>
        </w:rPr>
        <w:tab/>
      </w:r>
      <w:r>
        <w:rPr>
          <w:rFonts w:eastAsia="Times New Roman" w:cstheme="minorHAnsi"/>
          <w:bCs/>
          <w:color w:val="000000" w:themeColor="text1"/>
          <w:kern w:val="0"/>
          <w:sz w:val="24"/>
          <w:szCs w:val="24"/>
          <w14:ligatures w14:val="none"/>
        </w:rPr>
        <w:tab/>
      </w:r>
      <w:r w:rsidR="007B01C7">
        <w:rPr>
          <w:rFonts w:eastAsia="Times New Roman" w:cstheme="minorHAnsi"/>
          <w:bCs/>
          <w:color w:val="000000" w:themeColor="text1"/>
          <w:kern w:val="0"/>
          <w:sz w:val="24"/>
          <w:szCs w:val="24"/>
          <w14:ligatures w14:val="none"/>
        </w:rPr>
        <w:t>Mary Evans</w:t>
      </w:r>
      <w:r w:rsidR="007B01C7">
        <w:rPr>
          <w:rFonts w:eastAsia="Times New Roman" w:cstheme="minorHAnsi"/>
          <w:bCs/>
          <w:color w:val="000000" w:themeColor="text1"/>
          <w:kern w:val="0"/>
          <w:sz w:val="24"/>
          <w:szCs w:val="24"/>
          <w14:ligatures w14:val="none"/>
        </w:rPr>
        <w:tab/>
      </w:r>
      <w:r w:rsidR="007B01C7">
        <w:rPr>
          <w:rFonts w:eastAsia="Times New Roman" w:cstheme="minorHAnsi"/>
          <w:bCs/>
          <w:color w:val="000000" w:themeColor="text1"/>
          <w:kern w:val="0"/>
          <w:sz w:val="24"/>
          <w:szCs w:val="24"/>
          <w14:ligatures w14:val="none"/>
        </w:rPr>
        <w:tab/>
      </w:r>
      <w:r w:rsidR="007B01C7">
        <w:rPr>
          <w:rFonts w:eastAsia="Times New Roman" w:cstheme="minorHAnsi"/>
          <w:bCs/>
          <w:color w:val="000000" w:themeColor="text1"/>
          <w:kern w:val="0"/>
          <w:sz w:val="24"/>
          <w:szCs w:val="24"/>
          <w14:ligatures w14:val="none"/>
        </w:rPr>
        <w:tab/>
      </w:r>
      <w:r w:rsidR="007B01C7">
        <w:rPr>
          <w:rFonts w:eastAsia="Times New Roman" w:cstheme="minorHAnsi"/>
          <w:bCs/>
          <w:color w:val="000000" w:themeColor="text1"/>
          <w:kern w:val="0"/>
          <w:sz w:val="24"/>
          <w:szCs w:val="24"/>
          <w14:ligatures w14:val="none"/>
        </w:rPr>
        <w:tab/>
      </w:r>
      <w:r w:rsidR="00114DB4">
        <w:rPr>
          <w:rFonts w:eastAsia="Times New Roman" w:cstheme="minorHAnsi"/>
          <w:bCs/>
          <w:color w:val="000000" w:themeColor="text1"/>
          <w:kern w:val="0"/>
          <w:sz w:val="24"/>
          <w:szCs w:val="24"/>
          <w14:ligatures w14:val="none"/>
        </w:rPr>
        <w:t>Pat Prekopp</w:t>
      </w:r>
      <w:r w:rsidR="00114DB4">
        <w:rPr>
          <w:rFonts w:eastAsia="Times New Roman" w:cstheme="minorHAnsi"/>
          <w:bCs/>
          <w:color w:val="000000" w:themeColor="text1"/>
          <w:kern w:val="0"/>
          <w:sz w:val="24"/>
          <w:szCs w:val="24"/>
          <w14:ligatures w14:val="none"/>
        </w:rPr>
        <w:tab/>
      </w:r>
      <w:r>
        <w:rPr>
          <w:rFonts w:eastAsia="Times New Roman" w:cstheme="minorHAnsi"/>
          <w:bCs/>
          <w:color w:val="000000" w:themeColor="text1"/>
          <w:kern w:val="0"/>
          <w:sz w:val="24"/>
          <w:szCs w:val="24"/>
          <w14:ligatures w14:val="none"/>
        </w:rPr>
        <w:tab/>
      </w:r>
      <w:r>
        <w:rPr>
          <w:rFonts w:eastAsia="Times New Roman" w:cstheme="minorHAnsi"/>
          <w:bCs/>
          <w:color w:val="000000" w:themeColor="text1"/>
          <w:kern w:val="0"/>
          <w:sz w:val="24"/>
          <w:szCs w:val="24"/>
          <w14:ligatures w14:val="none"/>
        </w:rPr>
        <w:tab/>
      </w:r>
      <w:r>
        <w:rPr>
          <w:rFonts w:eastAsia="Times New Roman" w:cstheme="minorHAnsi"/>
          <w:bCs/>
          <w:color w:val="000000" w:themeColor="text1"/>
          <w:kern w:val="0"/>
          <w:sz w:val="24"/>
          <w:szCs w:val="24"/>
          <w14:ligatures w14:val="none"/>
        </w:rPr>
        <w:tab/>
      </w:r>
    </w:p>
    <w:p w14:paraId="4D5A62D9" w14:textId="79831496" w:rsidR="000031ED" w:rsidRPr="00740572" w:rsidRDefault="00114DB4" w:rsidP="00740572">
      <w:pPr>
        <w:pStyle w:val="Heading1"/>
        <w:numPr>
          <w:ilvl w:val="0"/>
          <w:numId w:val="11"/>
        </w:numPr>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To Receive Apologies for Absence</w:t>
      </w:r>
    </w:p>
    <w:p w14:paraId="1F8EEEEF" w14:textId="2559234E" w:rsidR="000031ED" w:rsidRDefault="00234ECB" w:rsidP="000031ED">
      <w:pPr>
        <w:spacing w:after="0" w:line="240" w:lineRule="auto"/>
        <w:ind w:left="709"/>
        <w:jc w:val="both"/>
        <w:rPr>
          <w:rFonts w:eastAsia="Times New Roman" w:cstheme="minorHAnsi"/>
          <w:bCs/>
          <w:kern w:val="0"/>
          <w:sz w:val="24"/>
          <w:szCs w:val="24"/>
        </w:rPr>
      </w:pPr>
      <w:r w:rsidRPr="000D502C">
        <w:rPr>
          <w:rFonts w:eastAsia="Times New Roman" w:cstheme="minorHAnsi"/>
          <w:bCs/>
          <w:kern w:val="0"/>
          <w:sz w:val="24"/>
          <w:szCs w:val="24"/>
        </w:rPr>
        <w:t xml:space="preserve">Apologies </w:t>
      </w:r>
      <w:r w:rsidR="007B01C7">
        <w:rPr>
          <w:rFonts w:eastAsia="Times New Roman" w:cstheme="minorHAnsi"/>
          <w:bCs/>
          <w:kern w:val="0"/>
          <w:sz w:val="24"/>
          <w:szCs w:val="24"/>
        </w:rPr>
        <w:t xml:space="preserve">for absence </w:t>
      </w:r>
      <w:r w:rsidRPr="000D502C">
        <w:rPr>
          <w:rFonts w:eastAsia="Times New Roman" w:cstheme="minorHAnsi"/>
          <w:bCs/>
          <w:kern w:val="0"/>
          <w:sz w:val="24"/>
          <w:szCs w:val="24"/>
        </w:rPr>
        <w:t xml:space="preserve">were received from </w:t>
      </w:r>
      <w:r w:rsidR="00114DB4">
        <w:rPr>
          <w:rFonts w:eastAsia="Times New Roman" w:cstheme="minorHAnsi"/>
          <w:bCs/>
          <w:kern w:val="0"/>
          <w:sz w:val="24"/>
          <w:szCs w:val="24"/>
        </w:rPr>
        <w:t>Kay Montandon.  Also noted were apologies from Faye LeBon (Town Clerk)</w:t>
      </w:r>
    </w:p>
    <w:p w14:paraId="4EF0257E" w14:textId="72D77183" w:rsidR="006E7DE7" w:rsidRPr="00740572" w:rsidRDefault="007B01C7" w:rsidP="00740572">
      <w:pPr>
        <w:pStyle w:val="Heading1"/>
        <w:numPr>
          <w:ilvl w:val="0"/>
          <w:numId w:val="11"/>
        </w:numPr>
        <w:rPr>
          <w:rFonts w:asciiTheme="minorHAnsi" w:eastAsia="Times New Roman" w:hAnsiTheme="minorHAnsi" w:cstheme="minorHAnsi"/>
          <w:b/>
          <w:bCs/>
          <w:color w:val="auto"/>
          <w:sz w:val="24"/>
          <w:szCs w:val="24"/>
        </w:rPr>
      </w:pPr>
      <w:r w:rsidRPr="00740572">
        <w:rPr>
          <w:rFonts w:asciiTheme="minorHAnsi" w:eastAsia="Times New Roman" w:hAnsiTheme="minorHAnsi" w:cstheme="minorHAnsi"/>
          <w:b/>
          <w:bCs/>
          <w:color w:val="auto"/>
          <w:sz w:val="24"/>
          <w:szCs w:val="24"/>
        </w:rPr>
        <w:t>T</w:t>
      </w:r>
      <w:r w:rsidR="00114DB4">
        <w:rPr>
          <w:rFonts w:asciiTheme="minorHAnsi" w:eastAsia="Times New Roman" w:hAnsiTheme="minorHAnsi" w:cstheme="minorHAnsi"/>
          <w:b/>
          <w:bCs/>
          <w:color w:val="auto"/>
          <w:sz w:val="24"/>
          <w:szCs w:val="24"/>
        </w:rPr>
        <w:t xml:space="preserve">o Receive any Declarations of Interest and Requests for Dispensation </w:t>
      </w:r>
    </w:p>
    <w:p w14:paraId="01C477FA" w14:textId="24EA24DC" w:rsidR="006E7DE7" w:rsidRPr="006E7DE7" w:rsidRDefault="00740572" w:rsidP="006E7DE7">
      <w:pPr>
        <w:pStyle w:val="ListParagraph"/>
        <w:spacing w:after="0" w:line="240" w:lineRule="auto"/>
        <w:jc w:val="both"/>
        <w:rPr>
          <w:rFonts w:eastAsia="Times New Roman" w:cstheme="minorHAnsi"/>
          <w:bCs/>
          <w:kern w:val="0"/>
          <w:sz w:val="24"/>
          <w:szCs w:val="24"/>
        </w:rPr>
      </w:pPr>
      <w:r>
        <w:rPr>
          <w:rFonts w:eastAsia="Times New Roman" w:cstheme="minorHAnsi"/>
          <w:kern w:val="0"/>
          <w:sz w:val="24"/>
          <w:szCs w:val="24"/>
        </w:rPr>
        <w:t xml:space="preserve">None raised. </w:t>
      </w:r>
    </w:p>
    <w:p w14:paraId="0B8546DD" w14:textId="28C30A23" w:rsidR="006E7DE7" w:rsidRPr="00740572" w:rsidRDefault="007B01C7" w:rsidP="00740572">
      <w:pPr>
        <w:pStyle w:val="Heading1"/>
        <w:numPr>
          <w:ilvl w:val="0"/>
          <w:numId w:val="11"/>
        </w:numPr>
        <w:rPr>
          <w:rFonts w:asciiTheme="minorHAnsi" w:eastAsia="Times New Roman" w:hAnsiTheme="minorHAnsi" w:cstheme="minorHAnsi"/>
          <w:b/>
          <w:bCs/>
          <w:color w:val="auto"/>
          <w:sz w:val="24"/>
          <w:szCs w:val="24"/>
        </w:rPr>
      </w:pPr>
      <w:r w:rsidRPr="00740572">
        <w:rPr>
          <w:rFonts w:asciiTheme="minorHAnsi" w:eastAsia="Times New Roman" w:hAnsiTheme="minorHAnsi" w:cstheme="minorHAnsi"/>
          <w:b/>
          <w:bCs/>
          <w:color w:val="auto"/>
          <w:sz w:val="24"/>
          <w:szCs w:val="24"/>
        </w:rPr>
        <w:t>T</w:t>
      </w:r>
      <w:r w:rsidR="00114DB4">
        <w:rPr>
          <w:rFonts w:asciiTheme="minorHAnsi" w:eastAsia="Times New Roman" w:hAnsiTheme="minorHAnsi" w:cstheme="minorHAnsi"/>
          <w:b/>
          <w:bCs/>
          <w:color w:val="auto"/>
          <w:sz w:val="24"/>
          <w:szCs w:val="24"/>
        </w:rPr>
        <w:t>o Agree the Minutes of the 12</w:t>
      </w:r>
      <w:r w:rsidR="00114DB4" w:rsidRPr="00114DB4">
        <w:rPr>
          <w:rFonts w:asciiTheme="minorHAnsi" w:eastAsia="Times New Roman" w:hAnsiTheme="minorHAnsi" w:cstheme="minorHAnsi"/>
          <w:b/>
          <w:bCs/>
          <w:color w:val="auto"/>
          <w:sz w:val="24"/>
          <w:szCs w:val="24"/>
          <w:vertAlign w:val="superscript"/>
        </w:rPr>
        <w:t>th</w:t>
      </w:r>
      <w:r w:rsidR="00114DB4">
        <w:rPr>
          <w:rFonts w:asciiTheme="minorHAnsi" w:eastAsia="Times New Roman" w:hAnsiTheme="minorHAnsi" w:cstheme="minorHAnsi"/>
          <w:b/>
          <w:bCs/>
          <w:color w:val="auto"/>
          <w:sz w:val="24"/>
          <w:szCs w:val="24"/>
        </w:rPr>
        <w:t xml:space="preserve"> June 2025</w:t>
      </w:r>
    </w:p>
    <w:p w14:paraId="7BC4CE13" w14:textId="1BAAA47A" w:rsidR="006E7DE7" w:rsidRDefault="007B01C7" w:rsidP="006E7DE7">
      <w:pPr>
        <w:pStyle w:val="ListParagraph"/>
        <w:spacing w:after="0" w:line="240" w:lineRule="auto"/>
        <w:jc w:val="both"/>
        <w:rPr>
          <w:rFonts w:eastAsia="Times New Roman" w:cstheme="minorHAnsi"/>
          <w:kern w:val="0"/>
          <w:sz w:val="24"/>
          <w:szCs w:val="24"/>
        </w:rPr>
      </w:pPr>
      <w:r>
        <w:rPr>
          <w:rFonts w:eastAsia="Times New Roman" w:cstheme="minorHAnsi"/>
          <w:kern w:val="0"/>
          <w:sz w:val="24"/>
          <w:szCs w:val="24"/>
        </w:rPr>
        <w:t xml:space="preserve">The Minutes of the meeting held on </w:t>
      </w:r>
      <w:r w:rsidR="00114DB4">
        <w:rPr>
          <w:rFonts w:eastAsia="Times New Roman" w:cstheme="minorHAnsi"/>
          <w:kern w:val="0"/>
          <w:sz w:val="24"/>
          <w:szCs w:val="24"/>
        </w:rPr>
        <w:t>12</w:t>
      </w:r>
      <w:r w:rsidR="00114DB4" w:rsidRPr="00114DB4">
        <w:rPr>
          <w:rFonts w:eastAsia="Times New Roman" w:cstheme="minorHAnsi"/>
          <w:kern w:val="0"/>
          <w:sz w:val="24"/>
          <w:szCs w:val="24"/>
          <w:vertAlign w:val="superscript"/>
        </w:rPr>
        <w:t>th</w:t>
      </w:r>
      <w:r w:rsidR="00114DB4">
        <w:rPr>
          <w:rFonts w:eastAsia="Times New Roman" w:cstheme="minorHAnsi"/>
          <w:kern w:val="0"/>
          <w:sz w:val="24"/>
          <w:szCs w:val="24"/>
        </w:rPr>
        <w:t xml:space="preserve"> June</w:t>
      </w:r>
      <w:r>
        <w:rPr>
          <w:rFonts w:eastAsia="Times New Roman" w:cstheme="minorHAnsi"/>
          <w:kern w:val="0"/>
          <w:sz w:val="24"/>
          <w:szCs w:val="24"/>
        </w:rPr>
        <w:t xml:space="preserve"> 2025 were </w:t>
      </w:r>
      <w:r w:rsidRPr="007B01C7">
        <w:rPr>
          <w:rFonts w:eastAsia="Times New Roman" w:cstheme="minorHAnsi"/>
          <w:b/>
          <w:bCs/>
          <w:i/>
          <w:iCs/>
          <w:kern w:val="0"/>
          <w:sz w:val="24"/>
          <w:szCs w:val="24"/>
        </w:rPr>
        <w:t>agreed</w:t>
      </w:r>
      <w:r w:rsidR="00740572">
        <w:rPr>
          <w:rFonts w:eastAsia="Times New Roman" w:cstheme="minorHAnsi"/>
          <w:b/>
          <w:bCs/>
          <w:i/>
          <w:iCs/>
          <w:kern w:val="0"/>
          <w:sz w:val="24"/>
          <w:szCs w:val="24"/>
        </w:rPr>
        <w:t xml:space="preserve"> </w:t>
      </w:r>
      <w:r w:rsidR="00740572">
        <w:rPr>
          <w:rFonts w:eastAsia="Times New Roman" w:cstheme="minorHAnsi"/>
          <w:kern w:val="0"/>
          <w:sz w:val="24"/>
          <w:szCs w:val="24"/>
        </w:rPr>
        <w:t>and signed as a true and accurate record by the Chair</w:t>
      </w:r>
      <w:r>
        <w:rPr>
          <w:rFonts w:eastAsia="Times New Roman" w:cstheme="minorHAnsi"/>
          <w:kern w:val="0"/>
          <w:sz w:val="24"/>
          <w:szCs w:val="24"/>
        </w:rPr>
        <w:t xml:space="preserve">.   </w:t>
      </w:r>
    </w:p>
    <w:p w14:paraId="440DD90F" w14:textId="23D70A8E" w:rsidR="006E7DE7" w:rsidRPr="00740572" w:rsidRDefault="00114DB4" w:rsidP="00740572">
      <w:pPr>
        <w:pStyle w:val="Heading1"/>
        <w:numPr>
          <w:ilvl w:val="0"/>
          <w:numId w:val="11"/>
        </w:numPr>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Matters Arising from the Previous Meeting, not forming part of the agenda</w:t>
      </w:r>
    </w:p>
    <w:p w14:paraId="19457C47" w14:textId="5B5E571E" w:rsidR="00000894" w:rsidRPr="009562C8" w:rsidRDefault="00817B0A" w:rsidP="009562C8">
      <w:pPr>
        <w:spacing w:after="0" w:line="240" w:lineRule="auto"/>
        <w:ind w:left="720"/>
        <w:jc w:val="both"/>
        <w:rPr>
          <w:rFonts w:eastAsia="Times New Roman" w:cstheme="minorHAnsi"/>
          <w:kern w:val="0"/>
          <w:sz w:val="24"/>
          <w:szCs w:val="24"/>
        </w:rPr>
      </w:pPr>
      <w:r>
        <w:rPr>
          <w:rFonts w:eastAsia="Times New Roman" w:cstheme="minorHAnsi"/>
          <w:kern w:val="0"/>
          <w:sz w:val="24"/>
          <w:szCs w:val="24"/>
        </w:rPr>
        <w:t>None</w:t>
      </w:r>
      <w:r w:rsidR="00F90FDA">
        <w:rPr>
          <w:rFonts w:eastAsia="Times New Roman" w:cstheme="minorHAnsi"/>
          <w:kern w:val="0"/>
          <w:sz w:val="24"/>
          <w:szCs w:val="24"/>
        </w:rPr>
        <w:t>.</w:t>
      </w:r>
    </w:p>
    <w:p w14:paraId="27291112" w14:textId="248449CA" w:rsidR="00000894" w:rsidRPr="009562C8" w:rsidRDefault="00000894" w:rsidP="009562C8">
      <w:pPr>
        <w:pStyle w:val="Heading1"/>
        <w:numPr>
          <w:ilvl w:val="0"/>
          <w:numId w:val="11"/>
        </w:numPr>
        <w:rPr>
          <w:rFonts w:asciiTheme="minorHAnsi" w:eastAsia="Times New Roman" w:hAnsiTheme="minorHAnsi" w:cstheme="minorHAnsi"/>
          <w:b/>
          <w:bCs/>
          <w:color w:val="auto"/>
          <w:sz w:val="24"/>
          <w:szCs w:val="24"/>
        </w:rPr>
      </w:pPr>
      <w:r w:rsidRPr="009562C8">
        <w:rPr>
          <w:rFonts w:asciiTheme="minorHAnsi" w:eastAsia="Times New Roman" w:hAnsiTheme="minorHAnsi" w:cstheme="minorHAnsi"/>
          <w:b/>
          <w:bCs/>
          <w:color w:val="auto"/>
          <w:sz w:val="24"/>
          <w:szCs w:val="24"/>
        </w:rPr>
        <w:t>T</w:t>
      </w:r>
      <w:r w:rsidR="00114DB4">
        <w:rPr>
          <w:rFonts w:asciiTheme="minorHAnsi" w:eastAsia="Times New Roman" w:hAnsiTheme="minorHAnsi" w:cstheme="minorHAnsi"/>
          <w:b/>
          <w:bCs/>
          <w:color w:val="auto"/>
          <w:sz w:val="24"/>
          <w:szCs w:val="24"/>
        </w:rPr>
        <w:t>o Adjourn the Meeting to Allow Members of the Public and Councillors with Prejud</w:t>
      </w:r>
      <w:r w:rsidR="00F42619">
        <w:rPr>
          <w:rFonts w:asciiTheme="minorHAnsi" w:eastAsia="Times New Roman" w:hAnsiTheme="minorHAnsi" w:cstheme="minorHAnsi"/>
          <w:b/>
          <w:bCs/>
          <w:color w:val="auto"/>
          <w:sz w:val="24"/>
          <w:szCs w:val="24"/>
        </w:rPr>
        <w:t>icial Interests to Speak</w:t>
      </w:r>
      <w:r w:rsidRPr="009562C8">
        <w:rPr>
          <w:rFonts w:asciiTheme="minorHAnsi" w:eastAsia="Times New Roman" w:hAnsiTheme="minorHAnsi" w:cstheme="minorHAnsi"/>
          <w:b/>
          <w:bCs/>
          <w:color w:val="auto"/>
          <w:sz w:val="24"/>
          <w:szCs w:val="24"/>
        </w:rPr>
        <w:t xml:space="preserve"> </w:t>
      </w:r>
    </w:p>
    <w:p w14:paraId="792BCC06" w14:textId="091D5956" w:rsidR="006E7DE7" w:rsidRPr="009562C8" w:rsidRDefault="00817B0A" w:rsidP="00B97322">
      <w:pPr>
        <w:pStyle w:val="ListParagraph"/>
        <w:spacing w:after="0" w:line="240" w:lineRule="auto"/>
        <w:jc w:val="both"/>
        <w:rPr>
          <w:rFonts w:eastAsia="Times New Roman" w:cstheme="minorHAnsi"/>
          <w:b/>
          <w:bCs/>
          <w:kern w:val="0"/>
          <w:sz w:val="24"/>
          <w:szCs w:val="24"/>
        </w:rPr>
      </w:pPr>
      <w:r>
        <w:rPr>
          <w:rFonts w:eastAsia="Times New Roman" w:cstheme="minorHAnsi"/>
          <w:kern w:val="0"/>
          <w:sz w:val="24"/>
          <w:szCs w:val="24"/>
        </w:rPr>
        <w:t>No matters raised</w:t>
      </w:r>
      <w:r w:rsidR="00F90FDA">
        <w:rPr>
          <w:rFonts w:eastAsia="Times New Roman" w:cstheme="minorHAnsi"/>
          <w:kern w:val="0"/>
          <w:sz w:val="24"/>
          <w:szCs w:val="24"/>
        </w:rPr>
        <w:t>.</w:t>
      </w:r>
    </w:p>
    <w:p w14:paraId="3E0E088B" w14:textId="0B2B5830" w:rsidR="008F57C9" w:rsidRPr="009562C8" w:rsidRDefault="00540F20" w:rsidP="009562C8">
      <w:pPr>
        <w:pStyle w:val="Heading1"/>
        <w:numPr>
          <w:ilvl w:val="0"/>
          <w:numId w:val="11"/>
        </w:numPr>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T</w:t>
      </w:r>
      <w:r w:rsidR="00F42619">
        <w:rPr>
          <w:rFonts w:asciiTheme="minorHAnsi" w:eastAsia="Times New Roman" w:hAnsiTheme="minorHAnsi" w:cstheme="minorHAnsi"/>
          <w:b/>
          <w:bCs/>
          <w:color w:val="auto"/>
          <w:sz w:val="24"/>
          <w:szCs w:val="24"/>
        </w:rPr>
        <w:t>o Receive Updates on Existing Applications</w:t>
      </w:r>
    </w:p>
    <w:p w14:paraId="7217D4F3" w14:textId="03EFEBEA" w:rsidR="00A075FE" w:rsidRDefault="003B3AC9" w:rsidP="008F57C9">
      <w:pPr>
        <w:pStyle w:val="ListParagraph"/>
        <w:spacing w:after="0" w:line="240" w:lineRule="auto"/>
        <w:jc w:val="both"/>
        <w:rPr>
          <w:rFonts w:eastAsia="Times New Roman" w:cstheme="minorHAnsi"/>
          <w:kern w:val="0"/>
          <w:sz w:val="24"/>
          <w:szCs w:val="24"/>
        </w:rPr>
      </w:pPr>
      <w:r w:rsidRPr="008F57C9">
        <w:rPr>
          <w:rFonts w:eastAsia="Times New Roman" w:cstheme="minorHAnsi"/>
          <w:kern w:val="0"/>
          <w:sz w:val="24"/>
          <w:szCs w:val="24"/>
        </w:rPr>
        <w:t xml:space="preserve">Updates </w:t>
      </w:r>
      <w:r w:rsidR="00B97322">
        <w:rPr>
          <w:rFonts w:eastAsia="Times New Roman" w:cstheme="minorHAnsi"/>
          <w:kern w:val="0"/>
          <w:sz w:val="24"/>
          <w:szCs w:val="24"/>
        </w:rPr>
        <w:t>to</w:t>
      </w:r>
      <w:r w:rsidRPr="008F57C9">
        <w:rPr>
          <w:rFonts w:eastAsia="Times New Roman" w:cstheme="minorHAnsi"/>
          <w:kern w:val="0"/>
          <w:sz w:val="24"/>
          <w:szCs w:val="24"/>
        </w:rPr>
        <w:t xml:space="preserve"> previous applications under consideration by Broadland District Council</w:t>
      </w:r>
      <w:r w:rsidR="00EC0748">
        <w:rPr>
          <w:rFonts w:eastAsia="Times New Roman" w:cstheme="minorHAnsi"/>
          <w:kern w:val="0"/>
          <w:sz w:val="24"/>
          <w:szCs w:val="24"/>
        </w:rPr>
        <w:t xml:space="preserve">, </w:t>
      </w:r>
      <w:r w:rsidR="00540F20">
        <w:rPr>
          <w:rFonts w:eastAsia="Times New Roman" w:cstheme="minorHAnsi"/>
          <w:kern w:val="0"/>
          <w:sz w:val="24"/>
          <w:szCs w:val="24"/>
        </w:rPr>
        <w:t xml:space="preserve">were noted </w:t>
      </w:r>
      <w:r w:rsidR="00EC0748">
        <w:rPr>
          <w:rFonts w:eastAsia="Times New Roman" w:cstheme="minorHAnsi"/>
          <w:kern w:val="0"/>
          <w:sz w:val="24"/>
          <w:szCs w:val="24"/>
        </w:rPr>
        <w:t>follows</w:t>
      </w:r>
      <w:r w:rsidR="00FA74FE">
        <w:rPr>
          <w:rFonts w:eastAsia="Times New Roman" w:cstheme="minorHAnsi"/>
          <w:kern w:val="0"/>
          <w:sz w:val="24"/>
          <w:szCs w:val="24"/>
        </w:rPr>
        <w:t>:</w:t>
      </w:r>
    </w:p>
    <w:p w14:paraId="1FCBA222" w14:textId="77777777" w:rsidR="00000894" w:rsidRDefault="00000894" w:rsidP="008F57C9">
      <w:pPr>
        <w:pStyle w:val="ListParagraph"/>
        <w:spacing w:after="0" w:line="240" w:lineRule="auto"/>
        <w:jc w:val="both"/>
        <w:rPr>
          <w:rFonts w:eastAsia="Times New Roman" w:cstheme="minorHAnsi"/>
          <w:kern w:val="0"/>
          <w:sz w:val="24"/>
          <w:szCs w:val="24"/>
        </w:rPr>
      </w:pPr>
    </w:p>
    <w:tbl>
      <w:tblPr>
        <w:tblStyle w:val="ListTable4-Accent1"/>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91"/>
        <w:gridCol w:w="2835"/>
        <w:gridCol w:w="2835"/>
        <w:gridCol w:w="1843"/>
      </w:tblGrid>
      <w:tr w:rsidR="009562C8" w:rsidRPr="00A46063" w14:paraId="1E48D138" w14:textId="77777777" w:rsidTr="007E4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2B42CB2" w14:textId="77777777" w:rsidR="009562C8" w:rsidRPr="00A46063" w:rsidRDefault="009562C8" w:rsidP="0005236D">
            <w:pPr>
              <w:overflowPunct w:val="0"/>
              <w:autoSpaceDE w:val="0"/>
              <w:autoSpaceDN w:val="0"/>
              <w:adjustRightInd w:val="0"/>
              <w:jc w:val="center"/>
              <w:textAlignment w:val="baseline"/>
              <w:rPr>
                <w:rFonts w:ascii="Aptos" w:eastAsia="Times New Roman" w:hAnsi="Aptos" w:cs="Arial"/>
                <w:i/>
                <w:iCs/>
                <w:kern w:val="0"/>
                <w:sz w:val="24"/>
                <w:szCs w:val="24"/>
                <w14:ligatures w14:val="none"/>
              </w:rPr>
            </w:pPr>
            <w:r w:rsidRPr="00A46063">
              <w:rPr>
                <w:rFonts w:ascii="Aptos" w:eastAsia="Times New Roman" w:hAnsi="Aptos" w:cs="Arial"/>
                <w:i/>
                <w:iCs/>
                <w:kern w:val="0"/>
                <w:sz w:val="24"/>
                <w:szCs w:val="24"/>
                <w14:ligatures w14:val="none"/>
              </w:rPr>
              <w:t>Reference</w:t>
            </w:r>
          </w:p>
        </w:tc>
        <w:tc>
          <w:tcPr>
            <w:tcW w:w="1491" w:type="dxa"/>
          </w:tcPr>
          <w:p w14:paraId="35238188" w14:textId="77777777" w:rsidR="009562C8" w:rsidRPr="00A46063" w:rsidRDefault="009562C8" w:rsidP="0005236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Arial"/>
                <w:i/>
                <w:iCs/>
                <w:kern w:val="0"/>
                <w:sz w:val="24"/>
                <w:szCs w:val="24"/>
                <w14:ligatures w14:val="none"/>
              </w:rPr>
            </w:pPr>
            <w:r w:rsidRPr="00A46063">
              <w:rPr>
                <w:rFonts w:ascii="Aptos" w:eastAsia="Times New Roman" w:hAnsi="Aptos" w:cs="Arial"/>
                <w:i/>
                <w:iCs/>
                <w:kern w:val="0"/>
                <w:sz w:val="24"/>
                <w:szCs w:val="24"/>
                <w14:ligatures w14:val="none"/>
              </w:rPr>
              <w:t>Address</w:t>
            </w:r>
          </w:p>
        </w:tc>
        <w:tc>
          <w:tcPr>
            <w:tcW w:w="2835" w:type="dxa"/>
          </w:tcPr>
          <w:p w14:paraId="2E2D0238" w14:textId="77777777" w:rsidR="009562C8" w:rsidRPr="00A46063" w:rsidRDefault="009562C8" w:rsidP="0005236D">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Arial"/>
                <w:i/>
                <w:iCs/>
                <w:kern w:val="0"/>
                <w:sz w:val="24"/>
                <w:szCs w:val="24"/>
                <w14:ligatures w14:val="none"/>
              </w:rPr>
            </w:pPr>
            <w:r w:rsidRPr="00A46063">
              <w:rPr>
                <w:rFonts w:ascii="Aptos" w:eastAsia="Times New Roman" w:hAnsi="Aptos" w:cs="Arial"/>
                <w:i/>
                <w:iCs/>
                <w:kern w:val="0"/>
                <w:sz w:val="24"/>
                <w:szCs w:val="24"/>
                <w14:ligatures w14:val="none"/>
              </w:rPr>
              <w:t>Details</w:t>
            </w:r>
          </w:p>
        </w:tc>
        <w:tc>
          <w:tcPr>
            <w:tcW w:w="2835" w:type="dxa"/>
          </w:tcPr>
          <w:p w14:paraId="0FBAE095" w14:textId="5250D298" w:rsidR="009562C8" w:rsidRDefault="009562C8" w:rsidP="0005236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Arial"/>
                <w:i/>
                <w:iCs/>
                <w:kern w:val="0"/>
                <w:sz w:val="24"/>
                <w:szCs w:val="24"/>
                <w14:ligatures w14:val="none"/>
              </w:rPr>
            </w:pPr>
            <w:r>
              <w:rPr>
                <w:rFonts w:ascii="Aptos" w:eastAsia="Times New Roman" w:hAnsi="Aptos" w:cs="Arial"/>
                <w:i/>
                <w:iCs/>
                <w:kern w:val="0"/>
                <w:sz w:val="24"/>
                <w:szCs w:val="24"/>
                <w14:ligatures w14:val="none"/>
              </w:rPr>
              <w:t>Town Council Response</w:t>
            </w:r>
          </w:p>
        </w:tc>
        <w:tc>
          <w:tcPr>
            <w:tcW w:w="1843" w:type="dxa"/>
          </w:tcPr>
          <w:p w14:paraId="0F467D7D" w14:textId="77777777" w:rsidR="009562C8" w:rsidRPr="00A46063" w:rsidRDefault="009562C8" w:rsidP="0005236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Arial"/>
                <w:i/>
                <w:iCs/>
                <w:kern w:val="0"/>
                <w:sz w:val="24"/>
                <w:szCs w:val="24"/>
                <w14:ligatures w14:val="none"/>
              </w:rPr>
            </w:pPr>
            <w:r>
              <w:rPr>
                <w:rFonts w:ascii="Aptos" w:eastAsia="Times New Roman" w:hAnsi="Aptos" w:cs="Arial"/>
                <w:i/>
                <w:iCs/>
                <w:kern w:val="0"/>
                <w:sz w:val="24"/>
                <w:szCs w:val="24"/>
                <w14:ligatures w14:val="none"/>
              </w:rPr>
              <w:t>Status</w:t>
            </w:r>
          </w:p>
        </w:tc>
      </w:tr>
      <w:tr w:rsidR="00F42619" w14:paraId="77E8D6C2" w14:textId="77777777" w:rsidTr="007E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495D1E0" w14:textId="584DD294" w:rsidR="00F42619" w:rsidRPr="00F42619" w:rsidRDefault="00F42619" w:rsidP="00F42619">
            <w:pPr>
              <w:overflowPunct w:val="0"/>
              <w:autoSpaceDE w:val="0"/>
              <w:autoSpaceDN w:val="0"/>
              <w:adjustRightInd w:val="0"/>
              <w:jc w:val="center"/>
              <w:textAlignment w:val="baseline"/>
              <w:rPr>
                <w:rFonts w:eastAsia="Times New Roman" w:cstheme="minorHAnsi"/>
                <w:b w:val="0"/>
                <w:bCs w:val="0"/>
                <w:kern w:val="0"/>
                <w14:ligatures w14:val="none"/>
              </w:rPr>
            </w:pPr>
            <w:r w:rsidRPr="00F42619">
              <w:rPr>
                <w:b w:val="0"/>
                <w:bCs w:val="0"/>
                <w:sz w:val="24"/>
                <w:szCs w:val="24"/>
              </w:rPr>
              <w:t>2023/3566</w:t>
            </w:r>
          </w:p>
        </w:tc>
        <w:tc>
          <w:tcPr>
            <w:tcW w:w="1491" w:type="dxa"/>
          </w:tcPr>
          <w:p w14:paraId="02A12E2F" w14:textId="5B7BD633" w:rsidR="00F42619" w:rsidRPr="009562C8"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14:ligatures w14:val="none"/>
              </w:rPr>
            </w:pPr>
            <w:r w:rsidRPr="00611E96">
              <w:rPr>
                <w:rFonts w:eastAsia="Times New Roman" w:cstheme="minorHAnsi"/>
                <w:i/>
                <w:iCs/>
                <w:kern w:val="0"/>
                <w:sz w:val="24"/>
                <w:szCs w:val="24"/>
                <w14:ligatures w14:val="none"/>
              </w:rPr>
              <w:t>Land Rear Of 83 Cawston Road Aylsham Norfolk</w:t>
            </w:r>
          </w:p>
        </w:tc>
        <w:tc>
          <w:tcPr>
            <w:tcW w:w="2835" w:type="dxa"/>
          </w:tcPr>
          <w:p w14:paraId="7C757033" w14:textId="68400AE5" w:rsidR="00F42619" w:rsidRPr="009562C8"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14:ligatures w14:val="none"/>
              </w:rPr>
            </w:pPr>
            <w:r w:rsidRPr="00611E96">
              <w:rPr>
                <w:rFonts w:eastAsia="Times New Roman" w:cstheme="minorHAnsi"/>
                <w:kern w:val="0"/>
                <w:sz w:val="24"/>
                <w:szCs w:val="24"/>
                <w14:ligatures w14:val="none"/>
              </w:rPr>
              <w:t>Demolition of existing builders store and erection of new single storey dwelling</w:t>
            </w:r>
          </w:p>
        </w:tc>
        <w:tc>
          <w:tcPr>
            <w:tcW w:w="2835" w:type="dxa"/>
            <w:vAlign w:val="center"/>
          </w:tcPr>
          <w:p w14:paraId="405E5E66" w14:textId="168C776E" w:rsidR="00F42619" w:rsidRPr="009562C8" w:rsidRDefault="00F42619" w:rsidP="00F4261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14:ligatures w14:val="none"/>
              </w:rPr>
            </w:pPr>
            <w:r>
              <w:rPr>
                <w:rFonts w:eastAsia="Times New Roman" w:cstheme="minorHAnsi"/>
                <w:kern w:val="0"/>
                <w:sz w:val="24"/>
                <w:szCs w:val="24"/>
                <w14:ligatures w14:val="none"/>
              </w:rPr>
              <w:t>Objection on grounds oof overdevelopment, ecology, removal of trees, highway safety (visibility)</w:t>
            </w:r>
          </w:p>
        </w:tc>
        <w:tc>
          <w:tcPr>
            <w:tcW w:w="1843" w:type="dxa"/>
            <w:vAlign w:val="center"/>
          </w:tcPr>
          <w:p w14:paraId="7F5841FF" w14:textId="7C90C871" w:rsidR="00F42619" w:rsidRPr="005F666E" w:rsidRDefault="00F42619" w:rsidP="00F4261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Pr>
                <w:rFonts w:eastAsia="Times New Roman" w:cstheme="minorHAnsi"/>
                <w:kern w:val="0"/>
                <w:sz w:val="24"/>
                <w:szCs w:val="24"/>
                <w14:ligatures w14:val="none"/>
              </w:rPr>
              <w:t>Refusal</w:t>
            </w:r>
          </w:p>
        </w:tc>
      </w:tr>
      <w:tr w:rsidR="00F42619" w14:paraId="2484DF3B" w14:textId="77777777" w:rsidTr="007E4743">
        <w:tc>
          <w:tcPr>
            <w:cnfStyle w:val="001000000000" w:firstRow="0" w:lastRow="0" w:firstColumn="1" w:lastColumn="0" w:oddVBand="0" w:evenVBand="0" w:oddHBand="0" w:evenHBand="0" w:firstRowFirstColumn="0" w:firstRowLastColumn="0" w:lastRowFirstColumn="0" w:lastRowLastColumn="0"/>
            <w:tcW w:w="1345" w:type="dxa"/>
          </w:tcPr>
          <w:p w14:paraId="3A83CBE2" w14:textId="22A6867D" w:rsidR="00F42619" w:rsidRPr="00F42619" w:rsidRDefault="00F42619" w:rsidP="00F42619">
            <w:pPr>
              <w:overflowPunct w:val="0"/>
              <w:autoSpaceDE w:val="0"/>
              <w:autoSpaceDN w:val="0"/>
              <w:adjustRightInd w:val="0"/>
              <w:jc w:val="center"/>
              <w:textAlignment w:val="baseline"/>
              <w:rPr>
                <w:rFonts w:eastAsia="Times New Roman" w:cstheme="minorHAnsi"/>
                <w:b w:val="0"/>
                <w:bCs w:val="0"/>
                <w:kern w:val="0"/>
                <w14:ligatures w14:val="none"/>
              </w:rPr>
            </w:pPr>
            <w:r w:rsidRPr="00F42619">
              <w:rPr>
                <w:b w:val="0"/>
                <w:bCs w:val="0"/>
                <w:sz w:val="24"/>
                <w:szCs w:val="24"/>
              </w:rPr>
              <w:t>2023/3563</w:t>
            </w:r>
          </w:p>
        </w:tc>
        <w:tc>
          <w:tcPr>
            <w:tcW w:w="1491" w:type="dxa"/>
          </w:tcPr>
          <w:p w14:paraId="6D317D3B" w14:textId="3789682D"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 xml:space="preserve">Land Rear Of 83 Cawston Road </w:t>
            </w:r>
            <w:r w:rsidRPr="00F42619">
              <w:rPr>
                <w:rFonts w:eastAsia="Times New Roman" w:cstheme="minorHAnsi"/>
                <w:i/>
                <w:iCs/>
                <w:kern w:val="0"/>
                <w:sz w:val="24"/>
                <w:szCs w:val="24"/>
                <w14:ligatures w14:val="none"/>
              </w:rPr>
              <w:lastRenderedPageBreak/>
              <w:t>Aylsham Norfolk</w:t>
            </w:r>
          </w:p>
        </w:tc>
        <w:tc>
          <w:tcPr>
            <w:tcW w:w="2835" w:type="dxa"/>
          </w:tcPr>
          <w:p w14:paraId="7CC6561E" w14:textId="77777777" w:rsidR="00F42619" w:rsidRPr="00F42619" w:rsidRDefault="00F42619" w:rsidP="00F42619">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F42619">
              <w:rPr>
                <w:rFonts w:eastAsia="Times New Roman"/>
                <w:sz w:val="24"/>
                <w:szCs w:val="24"/>
              </w:rPr>
              <w:lastRenderedPageBreak/>
              <w:t>Erection of new dwelling using existing access</w:t>
            </w:r>
          </w:p>
          <w:p w14:paraId="1E9E425D" w14:textId="2D6E552C" w:rsidR="00F42619" w:rsidRPr="00F42619" w:rsidRDefault="00F42619" w:rsidP="00F42619">
            <w:pPr>
              <w:tabs>
                <w:tab w:val="left" w:pos="472"/>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p>
        </w:tc>
        <w:tc>
          <w:tcPr>
            <w:tcW w:w="2835" w:type="dxa"/>
            <w:vAlign w:val="center"/>
          </w:tcPr>
          <w:p w14:paraId="38649C10" w14:textId="17388EE2"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 xml:space="preserve">‘The Town council’s main concern with this application has been </w:t>
            </w:r>
            <w:r w:rsidRPr="00F42619">
              <w:rPr>
                <w:rFonts w:eastAsia="Times New Roman" w:cstheme="minorHAnsi"/>
                <w:kern w:val="0"/>
                <w:sz w:val="24"/>
                <w:szCs w:val="24"/>
                <w14:ligatures w14:val="none"/>
              </w:rPr>
              <w:lastRenderedPageBreak/>
              <w:t>traffic issues. If these plans remove all additional traffic from Jewels Lane that is an improvement.’</w:t>
            </w:r>
          </w:p>
        </w:tc>
        <w:tc>
          <w:tcPr>
            <w:tcW w:w="1843" w:type="dxa"/>
            <w:vAlign w:val="center"/>
          </w:tcPr>
          <w:p w14:paraId="06C3E716" w14:textId="55A2A9FA"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lastRenderedPageBreak/>
              <w:t>Approval with conditions</w:t>
            </w:r>
          </w:p>
        </w:tc>
      </w:tr>
      <w:tr w:rsidR="00F42619" w14:paraId="0D7ED6CD" w14:textId="77777777" w:rsidTr="007E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874A2AB" w14:textId="258E2BFF" w:rsidR="00F42619" w:rsidRPr="00F42619" w:rsidRDefault="00F42619" w:rsidP="00F42619">
            <w:pPr>
              <w:overflowPunct w:val="0"/>
              <w:autoSpaceDE w:val="0"/>
              <w:autoSpaceDN w:val="0"/>
              <w:adjustRightInd w:val="0"/>
              <w:jc w:val="center"/>
              <w:textAlignment w:val="baseline"/>
              <w:rPr>
                <w:rFonts w:eastAsia="Times New Roman" w:cstheme="minorHAnsi"/>
                <w:b w:val="0"/>
                <w:bCs w:val="0"/>
                <w:kern w:val="0"/>
                <w14:ligatures w14:val="none"/>
              </w:rPr>
            </w:pPr>
            <w:r w:rsidRPr="00F42619">
              <w:rPr>
                <w:rFonts w:eastAsia="Times New Roman" w:cstheme="minorHAnsi"/>
                <w:b w:val="0"/>
                <w:bCs w:val="0"/>
                <w:kern w:val="0"/>
                <w:sz w:val="24"/>
                <w:szCs w:val="24"/>
                <w14:ligatures w14:val="none"/>
              </w:rPr>
              <w:t>2024/3376</w:t>
            </w:r>
          </w:p>
        </w:tc>
        <w:tc>
          <w:tcPr>
            <w:tcW w:w="1491" w:type="dxa"/>
          </w:tcPr>
          <w:p w14:paraId="4D91317E" w14:textId="3E6F32BD"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47 Cawston Road NR11 6EE</w:t>
            </w:r>
          </w:p>
        </w:tc>
        <w:tc>
          <w:tcPr>
            <w:tcW w:w="2835" w:type="dxa"/>
          </w:tcPr>
          <w:p w14:paraId="56249187" w14:textId="02D4E728" w:rsidR="00F42619" w:rsidRPr="00F42619" w:rsidRDefault="00F42619" w:rsidP="00F42619">
            <w:pPr>
              <w:tabs>
                <w:tab w:val="left" w:pos="472"/>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Notification for prior approval for change of use and conversion of existing commercial building (class E) into 1no dwelling (class C3)</w:t>
            </w:r>
          </w:p>
        </w:tc>
        <w:tc>
          <w:tcPr>
            <w:tcW w:w="2835" w:type="dxa"/>
            <w:vAlign w:val="center"/>
          </w:tcPr>
          <w:p w14:paraId="53EFD151" w14:textId="7734B031"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No Objections</w:t>
            </w:r>
          </w:p>
        </w:tc>
        <w:tc>
          <w:tcPr>
            <w:tcW w:w="1843" w:type="dxa"/>
            <w:vAlign w:val="center"/>
          </w:tcPr>
          <w:p w14:paraId="323DF222" w14:textId="44310726"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Pending</w:t>
            </w:r>
          </w:p>
        </w:tc>
      </w:tr>
      <w:tr w:rsidR="00F42619" w14:paraId="63BD4DE8" w14:textId="77777777" w:rsidTr="007E4743">
        <w:tc>
          <w:tcPr>
            <w:cnfStyle w:val="001000000000" w:firstRow="0" w:lastRow="0" w:firstColumn="1" w:lastColumn="0" w:oddVBand="0" w:evenVBand="0" w:oddHBand="0" w:evenHBand="0" w:firstRowFirstColumn="0" w:firstRowLastColumn="0" w:lastRowFirstColumn="0" w:lastRowLastColumn="0"/>
            <w:tcW w:w="1345" w:type="dxa"/>
          </w:tcPr>
          <w:p w14:paraId="56031EC8" w14:textId="16FABD8C" w:rsidR="00F42619" w:rsidRPr="00F42619" w:rsidRDefault="00F42619" w:rsidP="00F42619">
            <w:pPr>
              <w:overflowPunct w:val="0"/>
              <w:autoSpaceDE w:val="0"/>
              <w:autoSpaceDN w:val="0"/>
              <w:adjustRightInd w:val="0"/>
              <w:jc w:val="center"/>
              <w:textAlignment w:val="baseline"/>
              <w:rPr>
                <w:rFonts w:cstheme="minorHAnsi"/>
                <w:b w:val="0"/>
                <w:bCs w:val="0"/>
              </w:rPr>
            </w:pPr>
            <w:r w:rsidRPr="00F42619">
              <w:rPr>
                <w:rFonts w:eastAsia="Times New Roman" w:cstheme="minorHAnsi"/>
                <w:b w:val="0"/>
                <w:bCs w:val="0"/>
                <w:kern w:val="0"/>
                <w:sz w:val="24"/>
                <w:szCs w:val="24"/>
                <w14:ligatures w14:val="none"/>
              </w:rPr>
              <w:t>2024/3433</w:t>
            </w:r>
          </w:p>
        </w:tc>
        <w:tc>
          <w:tcPr>
            <w:tcW w:w="1491" w:type="dxa"/>
          </w:tcPr>
          <w:p w14:paraId="50C0D438" w14:textId="46ACFA13"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 xml:space="preserve">Shepherds Huts Green Lane Off </w:t>
            </w:r>
            <w:proofErr w:type="spellStart"/>
            <w:r w:rsidRPr="00F42619">
              <w:rPr>
                <w:rFonts w:eastAsia="Times New Roman" w:cstheme="minorHAnsi"/>
                <w:i/>
                <w:iCs/>
                <w:kern w:val="0"/>
                <w:sz w:val="24"/>
                <w:szCs w:val="24"/>
                <w14:ligatures w14:val="none"/>
              </w:rPr>
              <w:t>Banningham</w:t>
            </w:r>
            <w:proofErr w:type="spellEnd"/>
            <w:r w:rsidRPr="00F42619">
              <w:rPr>
                <w:rFonts w:eastAsia="Times New Roman" w:cstheme="minorHAnsi"/>
                <w:i/>
                <w:iCs/>
                <w:kern w:val="0"/>
                <w:sz w:val="24"/>
                <w:szCs w:val="24"/>
                <w14:ligatures w14:val="none"/>
              </w:rPr>
              <w:t xml:space="preserve"> Road </w:t>
            </w:r>
          </w:p>
        </w:tc>
        <w:tc>
          <w:tcPr>
            <w:tcW w:w="2835" w:type="dxa"/>
          </w:tcPr>
          <w:p w14:paraId="109A41F6" w14:textId="7F883DB7" w:rsidR="00F42619" w:rsidRPr="00F42619" w:rsidRDefault="00F42619" w:rsidP="00F42619">
            <w:pPr>
              <w:tabs>
                <w:tab w:val="left" w:pos="472"/>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Placement of 2 shepherd huts (1 for holiday accommodation and 1 for a shower block) and change of use of land (retrospective)</w:t>
            </w:r>
          </w:p>
        </w:tc>
        <w:tc>
          <w:tcPr>
            <w:tcW w:w="2835" w:type="dxa"/>
            <w:vAlign w:val="center"/>
          </w:tcPr>
          <w:p w14:paraId="08E13723" w14:textId="308F06F7"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No Objections</w:t>
            </w:r>
          </w:p>
        </w:tc>
        <w:tc>
          <w:tcPr>
            <w:tcW w:w="1843" w:type="dxa"/>
            <w:vAlign w:val="center"/>
          </w:tcPr>
          <w:p w14:paraId="430CF91B" w14:textId="10BFC024"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Pending</w:t>
            </w:r>
          </w:p>
        </w:tc>
      </w:tr>
      <w:tr w:rsidR="00F42619" w14:paraId="6ABA7866" w14:textId="77777777" w:rsidTr="007E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062B9F6" w14:textId="25CFDF08" w:rsidR="00F42619" w:rsidRPr="00F42619" w:rsidRDefault="00F42619" w:rsidP="00F42619">
            <w:pPr>
              <w:overflowPunct w:val="0"/>
              <w:autoSpaceDE w:val="0"/>
              <w:autoSpaceDN w:val="0"/>
              <w:adjustRightInd w:val="0"/>
              <w:jc w:val="center"/>
              <w:textAlignment w:val="baseline"/>
              <w:rPr>
                <w:rFonts w:cstheme="minorHAnsi"/>
                <w:b w:val="0"/>
                <w:bCs w:val="0"/>
              </w:rPr>
            </w:pPr>
            <w:r w:rsidRPr="00F42619">
              <w:rPr>
                <w:rFonts w:eastAsia="Times New Roman" w:cstheme="minorHAnsi"/>
                <w:b w:val="0"/>
                <w:bCs w:val="0"/>
                <w:kern w:val="0"/>
                <w:sz w:val="24"/>
                <w:szCs w:val="24"/>
                <w14:ligatures w14:val="none"/>
              </w:rPr>
              <w:t>2024/3764</w:t>
            </w:r>
          </w:p>
        </w:tc>
        <w:tc>
          <w:tcPr>
            <w:tcW w:w="1491" w:type="dxa"/>
          </w:tcPr>
          <w:p w14:paraId="1684F5CD" w14:textId="61355FF5"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20 - 22 Market Place NR11 6EL</w:t>
            </w:r>
          </w:p>
        </w:tc>
        <w:tc>
          <w:tcPr>
            <w:tcW w:w="2835" w:type="dxa"/>
          </w:tcPr>
          <w:p w14:paraId="05D66E73" w14:textId="75D4F1E4" w:rsidR="00F42619" w:rsidRPr="00F42619" w:rsidRDefault="00F42619" w:rsidP="00F42619">
            <w:pPr>
              <w:tabs>
                <w:tab w:val="left" w:pos="472"/>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Installation of 2 louvres intake and extract within top section of windows to side elevation</w:t>
            </w:r>
          </w:p>
        </w:tc>
        <w:tc>
          <w:tcPr>
            <w:tcW w:w="2835" w:type="dxa"/>
            <w:vAlign w:val="center"/>
          </w:tcPr>
          <w:p w14:paraId="0E57F55E" w14:textId="04FB994B"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No Objections</w:t>
            </w:r>
          </w:p>
        </w:tc>
        <w:tc>
          <w:tcPr>
            <w:tcW w:w="1843" w:type="dxa"/>
            <w:vAlign w:val="center"/>
          </w:tcPr>
          <w:p w14:paraId="5F6CC47A" w14:textId="5325A2EB"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Pending</w:t>
            </w:r>
          </w:p>
        </w:tc>
      </w:tr>
      <w:tr w:rsidR="00F42619" w14:paraId="404B97A1" w14:textId="77777777" w:rsidTr="007E4743">
        <w:tc>
          <w:tcPr>
            <w:cnfStyle w:val="001000000000" w:firstRow="0" w:lastRow="0" w:firstColumn="1" w:lastColumn="0" w:oddVBand="0" w:evenVBand="0" w:oddHBand="0" w:evenHBand="0" w:firstRowFirstColumn="0" w:firstRowLastColumn="0" w:lastRowFirstColumn="0" w:lastRowLastColumn="0"/>
            <w:tcW w:w="1345" w:type="dxa"/>
          </w:tcPr>
          <w:p w14:paraId="0EA9D978" w14:textId="0A588CEE" w:rsidR="00F42619" w:rsidRPr="00F42619" w:rsidRDefault="00F42619" w:rsidP="00F42619">
            <w:pPr>
              <w:overflowPunct w:val="0"/>
              <w:autoSpaceDE w:val="0"/>
              <w:autoSpaceDN w:val="0"/>
              <w:adjustRightInd w:val="0"/>
              <w:jc w:val="center"/>
              <w:textAlignment w:val="baseline"/>
              <w:rPr>
                <w:rFonts w:cstheme="minorHAnsi"/>
                <w:b w:val="0"/>
                <w:bCs w:val="0"/>
              </w:rPr>
            </w:pPr>
            <w:r w:rsidRPr="00F42619">
              <w:rPr>
                <w:rFonts w:eastAsia="Times New Roman" w:cstheme="minorHAnsi"/>
                <w:b w:val="0"/>
                <w:bCs w:val="0"/>
                <w:kern w:val="0"/>
                <w:sz w:val="24"/>
                <w:szCs w:val="24"/>
                <w14:ligatures w14:val="none"/>
              </w:rPr>
              <w:t>2025/0061</w:t>
            </w:r>
          </w:p>
        </w:tc>
        <w:tc>
          <w:tcPr>
            <w:tcW w:w="1491" w:type="dxa"/>
          </w:tcPr>
          <w:p w14:paraId="2508801A" w14:textId="2B5F72DE"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Highfield 30 Holman Road NR11 6BY</w:t>
            </w:r>
          </w:p>
        </w:tc>
        <w:tc>
          <w:tcPr>
            <w:tcW w:w="2835" w:type="dxa"/>
          </w:tcPr>
          <w:p w14:paraId="41DF9CCD" w14:textId="26D49ABE" w:rsidR="00F42619" w:rsidRPr="00F42619" w:rsidRDefault="00F42619" w:rsidP="00F42619">
            <w:pPr>
              <w:tabs>
                <w:tab w:val="left" w:pos="472"/>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1.5 storey rear extension, new single storey link room extension and roof mounted solar panel arrangement</w:t>
            </w:r>
          </w:p>
        </w:tc>
        <w:tc>
          <w:tcPr>
            <w:tcW w:w="2835" w:type="dxa"/>
            <w:vAlign w:val="center"/>
          </w:tcPr>
          <w:p w14:paraId="3A8F4535" w14:textId="71919FC2"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Objection</w:t>
            </w:r>
          </w:p>
        </w:tc>
        <w:tc>
          <w:tcPr>
            <w:tcW w:w="1843" w:type="dxa"/>
            <w:vAlign w:val="center"/>
          </w:tcPr>
          <w:p w14:paraId="255EC8D7" w14:textId="074FE07A"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Withdrawn</w:t>
            </w:r>
          </w:p>
        </w:tc>
      </w:tr>
      <w:tr w:rsidR="00F42619" w14:paraId="5DC3275E" w14:textId="77777777" w:rsidTr="007E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F04C5D2" w14:textId="1C10C242" w:rsidR="00F42619" w:rsidRPr="00F42619" w:rsidRDefault="00F42619" w:rsidP="00F42619">
            <w:pPr>
              <w:overflowPunct w:val="0"/>
              <w:autoSpaceDE w:val="0"/>
              <w:autoSpaceDN w:val="0"/>
              <w:adjustRightInd w:val="0"/>
              <w:jc w:val="center"/>
              <w:textAlignment w:val="baseline"/>
              <w:rPr>
                <w:rFonts w:cstheme="minorHAnsi"/>
                <w:b w:val="0"/>
                <w:bCs w:val="0"/>
              </w:rPr>
            </w:pPr>
            <w:r w:rsidRPr="00F42619">
              <w:rPr>
                <w:rFonts w:cstheme="minorHAnsi"/>
                <w:b w:val="0"/>
                <w:bCs w:val="0"/>
                <w:sz w:val="24"/>
                <w:szCs w:val="24"/>
              </w:rPr>
              <w:t>2025/0061</w:t>
            </w:r>
          </w:p>
        </w:tc>
        <w:tc>
          <w:tcPr>
            <w:tcW w:w="1491" w:type="dxa"/>
          </w:tcPr>
          <w:p w14:paraId="6525C3F5" w14:textId="066ECB03"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Highfield 30 Holman Road NR11 6BY</w:t>
            </w:r>
          </w:p>
        </w:tc>
        <w:tc>
          <w:tcPr>
            <w:tcW w:w="2835" w:type="dxa"/>
          </w:tcPr>
          <w:p w14:paraId="21762C45" w14:textId="636EEA0F" w:rsidR="00F42619" w:rsidRPr="00F42619" w:rsidRDefault="00F42619" w:rsidP="00F42619">
            <w:pPr>
              <w:tabs>
                <w:tab w:val="left" w:pos="472"/>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1.5 storey rear extension, new single storey link room extension and roof (amended application to correct the direction of the elevations)</w:t>
            </w:r>
          </w:p>
        </w:tc>
        <w:tc>
          <w:tcPr>
            <w:tcW w:w="2835" w:type="dxa"/>
            <w:vAlign w:val="center"/>
          </w:tcPr>
          <w:p w14:paraId="4D8D1EF8" w14:textId="3C12AA29"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With the exception of the mislabelled elevations which have now been corrected, the objections previously raised are still retained</w:t>
            </w:r>
          </w:p>
        </w:tc>
        <w:tc>
          <w:tcPr>
            <w:tcW w:w="1843" w:type="dxa"/>
            <w:vAlign w:val="center"/>
          </w:tcPr>
          <w:p w14:paraId="39E9EA02" w14:textId="0C8D8B38"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Pending</w:t>
            </w:r>
          </w:p>
        </w:tc>
      </w:tr>
      <w:tr w:rsidR="00F42619" w14:paraId="14FC7189" w14:textId="77777777" w:rsidTr="007E4743">
        <w:tc>
          <w:tcPr>
            <w:cnfStyle w:val="001000000000" w:firstRow="0" w:lastRow="0" w:firstColumn="1" w:lastColumn="0" w:oddVBand="0" w:evenVBand="0" w:oddHBand="0" w:evenHBand="0" w:firstRowFirstColumn="0" w:firstRowLastColumn="0" w:lastRowFirstColumn="0" w:lastRowLastColumn="0"/>
            <w:tcW w:w="1345" w:type="dxa"/>
          </w:tcPr>
          <w:p w14:paraId="3DCAD579" w14:textId="76CE4D65" w:rsidR="00F42619" w:rsidRPr="00F42619" w:rsidRDefault="00F42619" w:rsidP="00F42619">
            <w:pPr>
              <w:overflowPunct w:val="0"/>
              <w:autoSpaceDE w:val="0"/>
              <w:autoSpaceDN w:val="0"/>
              <w:adjustRightInd w:val="0"/>
              <w:jc w:val="center"/>
              <w:textAlignment w:val="baseline"/>
              <w:rPr>
                <w:rFonts w:cstheme="minorHAnsi"/>
                <w:b w:val="0"/>
                <w:bCs w:val="0"/>
              </w:rPr>
            </w:pPr>
            <w:r w:rsidRPr="00F42619">
              <w:rPr>
                <w:rFonts w:cstheme="minorHAnsi"/>
                <w:b w:val="0"/>
                <w:bCs w:val="0"/>
                <w:sz w:val="24"/>
                <w:szCs w:val="24"/>
              </w:rPr>
              <w:t>2025/0918</w:t>
            </w:r>
          </w:p>
        </w:tc>
        <w:tc>
          <w:tcPr>
            <w:tcW w:w="1491" w:type="dxa"/>
          </w:tcPr>
          <w:p w14:paraId="296C4B31" w14:textId="1CAA587D"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19 Aylsham Industrial Estate NR11 6SS</w:t>
            </w:r>
          </w:p>
        </w:tc>
        <w:tc>
          <w:tcPr>
            <w:tcW w:w="2835" w:type="dxa"/>
          </w:tcPr>
          <w:p w14:paraId="0E28F2AE" w14:textId="77777777"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Variation of condition 2- Revised plans of original planning permission 20220654- New offices and industrial units.</w:t>
            </w:r>
          </w:p>
          <w:p w14:paraId="3A8D4E2C" w14:textId="53F2C358"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 xml:space="preserve">Revised plans and elevations.  </w:t>
            </w:r>
          </w:p>
        </w:tc>
        <w:tc>
          <w:tcPr>
            <w:tcW w:w="2835" w:type="dxa"/>
            <w:vAlign w:val="center"/>
          </w:tcPr>
          <w:p w14:paraId="59FCD0BD" w14:textId="71A035D5"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No objections.</w:t>
            </w:r>
          </w:p>
        </w:tc>
        <w:tc>
          <w:tcPr>
            <w:tcW w:w="1843" w:type="dxa"/>
            <w:vAlign w:val="center"/>
          </w:tcPr>
          <w:p w14:paraId="52E0CBEF" w14:textId="2EFED957"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Pending</w:t>
            </w:r>
          </w:p>
        </w:tc>
      </w:tr>
      <w:tr w:rsidR="00F42619" w14:paraId="27284A12" w14:textId="77777777" w:rsidTr="007E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39C42DA" w14:textId="2880F1CF" w:rsidR="00F42619" w:rsidRPr="00F42619" w:rsidRDefault="00F42619" w:rsidP="00F42619">
            <w:pPr>
              <w:rPr>
                <w:rFonts w:cstheme="minorHAnsi"/>
                <w:b w:val="0"/>
                <w:bCs w:val="0"/>
              </w:rPr>
            </w:pPr>
            <w:r w:rsidRPr="00F42619">
              <w:rPr>
                <w:rFonts w:eastAsia="Times New Roman" w:cstheme="minorHAnsi"/>
                <w:b w:val="0"/>
                <w:bCs w:val="0"/>
                <w:kern w:val="0"/>
                <w:sz w:val="24"/>
                <w:szCs w:val="24"/>
                <w14:ligatures w14:val="none"/>
              </w:rPr>
              <w:t>2025/1103</w:t>
            </w:r>
          </w:p>
        </w:tc>
        <w:tc>
          <w:tcPr>
            <w:tcW w:w="1491" w:type="dxa"/>
          </w:tcPr>
          <w:p w14:paraId="0CBD73E0" w14:textId="74ECD524"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The Feathers 54 Cawston Road NR11 6EB</w:t>
            </w:r>
          </w:p>
        </w:tc>
        <w:tc>
          <w:tcPr>
            <w:tcW w:w="2835" w:type="dxa"/>
          </w:tcPr>
          <w:p w14:paraId="3BDC2238" w14:textId="77777777"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Conversion of outbuilding to games room (retrospective)</w:t>
            </w:r>
          </w:p>
          <w:p w14:paraId="5B130136" w14:textId="07197FD6"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FULL PLANNING PERMISSION</w:t>
            </w:r>
          </w:p>
        </w:tc>
        <w:tc>
          <w:tcPr>
            <w:tcW w:w="2835" w:type="dxa"/>
            <w:vAlign w:val="center"/>
          </w:tcPr>
          <w:p w14:paraId="03224E3C" w14:textId="44F44E50"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No objections</w:t>
            </w:r>
          </w:p>
        </w:tc>
        <w:tc>
          <w:tcPr>
            <w:tcW w:w="1843" w:type="dxa"/>
            <w:vAlign w:val="center"/>
          </w:tcPr>
          <w:p w14:paraId="56201090" w14:textId="53A30B25"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Pending (amended application received)</w:t>
            </w:r>
          </w:p>
        </w:tc>
      </w:tr>
      <w:tr w:rsidR="00F42619" w14:paraId="309632AC" w14:textId="77777777" w:rsidTr="007E4743">
        <w:tc>
          <w:tcPr>
            <w:cnfStyle w:val="001000000000" w:firstRow="0" w:lastRow="0" w:firstColumn="1" w:lastColumn="0" w:oddVBand="0" w:evenVBand="0" w:oddHBand="0" w:evenHBand="0" w:firstRowFirstColumn="0" w:firstRowLastColumn="0" w:lastRowFirstColumn="0" w:lastRowLastColumn="0"/>
            <w:tcW w:w="1345" w:type="dxa"/>
          </w:tcPr>
          <w:p w14:paraId="4FAE5248" w14:textId="4335B8A0" w:rsidR="00F42619" w:rsidRPr="00F42619" w:rsidRDefault="00F42619" w:rsidP="00F42619">
            <w:pPr>
              <w:rPr>
                <w:rFonts w:ascii="Calibri" w:hAnsi="Calibri" w:cs="Calibri"/>
                <w:b w:val="0"/>
                <w:bCs w:val="0"/>
              </w:rPr>
            </w:pPr>
            <w:r w:rsidRPr="00F42619">
              <w:rPr>
                <w:rFonts w:ascii="Calibri" w:eastAsia="Times New Roman" w:hAnsi="Calibri" w:cs="Calibri"/>
                <w:b w:val="0"/>
                <w:bCs w:val="0"/>
                <w:kern w:val="0"/>
                <w:sz w:val="24"/>
                <w:szCs w:val="24"/>
                <w14:ligatures w14:val="none"/>
              </w:rPr>
              <w:t>2025/1104</w:t>
            </w:r>
          </w:p>
        </w:tc>
        <w:tc>
          <w:tcPr>
            <w:tcW w:w="1491" w:type="dxa"/>
          </w:tcPr>
          <w:p w14:paraId="6D976168" w14:textId="0526760A"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kern w:val="0"/>
                <w14:ligatures w14:val="none"/>
              </w:rPr>
            </w:pPr>
            <w:r w:rsidRPr="00F42619">
              <w:rPr>
                <w:rFonts w:ascii="Calibri" w:eastAsia="Times New Roman" w:hAnsi="Calibri" w:cs="Calibri"/>
                <w:i/>
                <w:iCs/>
                <w:kern w:val="0"/>
                <w:sz w:val="24"/>
                <w:szCs w:val="24"/>
                <w14:ligatures w14:val="none"/>
              </w:rPr>
              <w:t xml:space="preserve">The Feathers 54 Cawston </w:t>
            </w:r>
            <w:r w:rsidRPr="00F42619">
              <w:rPr>
                <w:rFonts w:ascii="Calibri" w:eastAsia="Times New Roman" w:hAnsi="Calibri" w:cs="Calibri"/>
                <w:i/>
                <w:iCs/>
                <w:kern w:val="0"/>
                <w:sz w:val="24"/>
                <w:szCs w:val="24"/>
                <w14:ligatures w14:val="none"/>
              </w:rPr>
              <w:lastRenderedPageBreak/>
              <w:t>Road NR11 6EB</w:t>
            </w:r>
          </w:p>
        </w:tc>
        <w:tc>
          <w:tcPr>
            <w:tcW w:w="2835" w:type="dxa"/>
          </w:tcPr>
          <w:p w14:paraId="037883BB" w14:textId="77777777"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4"/>
                <w:szCs w:val="24"/>
                <w14:ligatures w14:val="none"/>
              </w:rPr>
            </w:pPr>
            <w:r w:rsidRPr="00F42619">
              <w:rPr>
                <w:rFonts w:ascii="Calibri" w:eastAsia="Times New Roman" w:hAnsi="Calibri" w:cs="Calibri"/>
                <w:kern w:val="0"/>
                <w:sz w:val="24"/>
                <w:szCs w:val="24"/>
                <w14:ligatures w14:val="none"/>
              </w:rPr>
              <w:lastRenderedPageBreak/>
              <w:t>Conversion of outbuilding to games room (retrospective)</w:t>
            </w:r>
          </w:p>
          <w:p w14:paraId="6380B709" w14:textId="416243D2"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lastRenderedPageBreak/>
              <w:t>LISTED BUILDING CONSENT</w:t>
            </w:r>
          </w:p>
        </w:tc>
        <w:tc>
          <w:tcPr>
            <w:tcW w:w="2835" w:type="dxa"/>
            <w:vAlign w:val="center"/>
          </w:tcPr>
          <w:p w14:paraId="5BFAAF9B" w14:textId="6E84B6AE"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lastRenderedPageBreak/>
              <w:t xml:space="preserve">No objections, subject to the design and materials being in keeping and </w:t>
            </w:r>
            <w:r w:rsidRPr="00F42619">
              <w:rPr>
                <w:rFonts w:ascii="Calibri" w:eastAsia="Times New Roman" w:hAnsi="Calibri" w:cs="Calibri"/>
                <w:kern w:val="0"/>
                <w:sz w:val="24"/>
                <w:szCs w:val="24"/>
                <w14:ligatures w14:val="none"/>
              </w:rPr>
              <w:lastRenderedPageBreak/>
              <w:t>sympathetic to the original building</w:t>
            </w:r>
          </w:p>
        </w:tc>
        <w:tc>
          <w:tcPr>
            <w:tcW w:w="1843" w:type="dxa"/>
            <w:vAlign w:val="center"/>
          </w:tcPr>
          <w:p w14:paraId="3B2FB742" w14:textId="5007BD60"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4"/>
                <w:szCs w:val="24"/>
                <w14:ligatures w14:val="none"/>
              </w:rPr>
            </w:pPr>
            <w:r w:rsidRPr="00F42619">
              <w:rPr>
                <w:rFonts w:ascii="Calibri" w:eastAsia="Times New Roman" w:hAnsi="Calibri" w:cs="Calibri"/>
                <w:kern w:val="0"/>
                <w:sz w:val="24"/>
                <w:szCs w:val="24"/>
                <w14:ligatures w14:val="none"/>
              </w:rPr>
              <w:lastRenderedPageBreak/>
              <w:t xml:space="preserve">Pending (amended </w:t>
            </w:r>
            <w:r w:rsidRPr="00F42619">
              <w:rPr>
                <w:rFonts w:ascii="Calibri" w:eastAsia="Times New Roman" w:hAnsi="Calibri" w:cs="Calibri"/>
                <w:kern w:val="0"/>
                <w:sz w:val="24"/>
                <w:szCs w:val="24"/>
                <w14:ligatures w14:val="none"/>
              </w:rPr>
              <w:lastRenderedPageBreak/>
              <w:t>application received)</w:t>
            </w:r>
          </w:p>
        </w:tc>
      </w:tr>
      <w:tr w:rsidR="00F42619" w14:paraId="7E5C3C71" w14:textId="77777777" w:rsidTr="007E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3F8E3C4" w14:textId="2212B520" w:rsidR="00F42619" w:rsidRPr="00F42619" w:rsidRDefault="00F42619" w:rsidP="00F42619">
            <w:pPr>
              <w:rPr>
                <w:rFonts w:ascii="Calibri" w:hAnsi="Calibri" w:cs="Calibri"/>
                <w:b w:val="0"/>
                <w:bCs w:val="0"/>
                <w:sz w:val="24"/>
                <w:szCs w:val="24"/>
              </w:rPr>
            </w:pPr>
            <w:r w:rsidRPr="00F42619">
              <w:rPr>
                <w:rFonts w:ascii="Calibri" w:hAnsi="Calibri" w:cs="Calibri"/>
                <w:b w:val="0"/>
                <w:bCs w:val="0"/>
                <w:sz w:val="24"/>
                <w:szCs w:val="24"/>
              </w:rPr>
              <w:lastRenderedPageBreak/>
              <w:t>2025/1067</w:t>
            </w:r>
          </w:p>
          <w:p w14:paraId="0D22C635" w14:textId="06E1CDFD" w:rsidR="00F42619" w:rsidRPr="00F42619" w:rsidRDefault="00F42619" w:rsidP="00F42619">
            <w:pPr>
              <w:rPr>
                <w:rFonts w:ascii="Calibri" w:hAnsi="Calibri" w:cs="Calibri"/>
                <w:b w:val="0"/>
                <w:bCs w:val="0"/>
              </w:rPr>
            </w:pPr>
          </w:p>
        </w:tc>
        <w:tc>
          <w:tcPr>
            <w:tcW w:w="1491" w:type="dxa"/>
          </w:tcPr>
          <w:p w14:paraId="0A1A8AF1" w14:textId="493B4366"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kern w:val="0"/>
                <w14:ligatures w14:val="none"/>
              </w:rPr>
            </w:pPr>
            <w:r w:rsidRPr="00F42619">
              <w:rPr>
                <w:rFonts w:ascii="Calibri" w:eastAsia="Times New Roman" w:hAnsi="Calibri" w:cs="Calibri"/>
                <w:i/>
                <w:iCs/>
                <w:kern w:val="0"/>
                <w:sz w:val="24"/>
                <w:szCs w:val="24"/>
                <w14:ligatures w14:val="none"/>
              </w:rPr>
              <w:t>Rear Of 20 Red Lion Street Aylsham Norfolk NR11 6ER</w:t>
            </w:r>
          </w:p>
        </w:tc>
        <w:tc>
          <w:tcPr>
            <w:tcW w:w="2835" w:type="dxa"/>
          </w:tcPr>
          <w:p w14:paraId="36EFCC12" w14:textId="60FE9A81"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Installation of new kitchen, internal dividing walls and heating boiler to be installed</w:t>
            </w:r>
          </w:p>
        </w:tc>
        <w:tc>
          <w:tcPr>
            <w:tcW w:w="2835" w:type="dxa"/>
            <w:vAlign w:val="center"/>
          </w:tcPr>
          <w:p w14:paraId="1C97D7FE" w14:textId="45BDAE91"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No objections</w:t>
            </w:r>
          </w:p>
        </w:tc>
        <w:tc>
          <w:tcPr>
            <w:tcW w:w="1843" w:type="dxa"/>
            <w:vAlign w:val="center"/>
          </w:tcPr>
          <w:p w14:paraId="0845F1DC" w14:textId="33AA970B"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4"/>
                <w:szCs w:val="24"/>
                <w14:ligatures w14:val="none"/>
              </w:rPr>
            </w:pPr>
            <w:r w:rsidRPr="00F42619">
              <w:rPr>
                <w:rFonts w:ascii="Calibri" w:eastAsia="Times New Roman" w:hAnsi="Calibri" w:cs="Calibri"/>
                <w:kern w:val="0"/>
                <w:sz w:val="24"/>
                <w:szCs w:val="24"/>
                <w14:ligatures w14:val="none"/>
              </w:rPr>
              <w:t>Pending</w:t>
            </w:r>
          </w:p>
        </w:tc>
      </w:tr>
      <w:tr w:rsidR="00F42619" w14:paraId="11CF6207" w14:textId="77777777" w:rsidTr="00A01270">
        <w:tc>
          <w:tcPr>
            <w:cnfStyle w:val="001000000000" w:firstRow="0" w:lastRow="0" w:firstColumn="1" w:lastColumn="0" w:oddVBand="0" w:evenVBand="0" w:oddHBand="0" w:evenHBand="0" w:firstRowFirstColumn="0" w:firstRowLastColumn="0" w:lastRowFirstColumn="0" w:lastRowLastColumn="0"/>
            <w:tcW w:w="1345" w:type="dxa"/>
          </w:tcPr>
          <w:p w14:paraId="4057E531" w14:textId="48824CFD" w:rsidR="00F42619" w:rsidRPr="00F42619" w:rsidRDefault="00F42619" w:rsidP="00F42619">
            <w:pPr>
              <w:spacing w:after="160" w:line="259" w:lineRule="auto"/>
              <w:rPr>
                <w:rFonts w:ascii="Calibri" w:hAnsi="Calibri" w:cs="Calibri"/>
                <w:b w:val="0"/>
                <w:bCs w:val="0"/>
                <w:sz w:val="24"/>
                <w:szCs w:val="24"/>
              </w:rPr>
            </w:pPr>
            <w:r w:rsidRPr="00F42619">
              <w:rPr>
                <w:rFonts w:ascii="Calibri" w:hAnsi="Calibri" w:cs="Calibri"/>
                <w:b w:val="0"/>
                <w:bCs w:val="0"/>
                <w:sz w:val="24"/>
                <w:szCs w:val="24"/>
              </w:rPr>
              <w:t>2025/1097</w:t>
            </w:r>
          </w:p>
          <w:p w14:paraId="3387ABBE" w14:textId="327151B2" w:rsidR="00F42619" w:rsidRPr="00F42619" w:rsidRDefault="00F42619" w:rsidP="00F42619">
            <w:pPr>
              <w:rPr>
                <w:rFonts w:ascii="Calibri" w:hAnsi="Calibri" w:cs="Calibri"/>
                <w:b w:val="0"/>
                <w:bCs w:val="0"/>
              </w:rPr>
            </w:pPr>
          </w:p>
        </w:tc>
        <w:tc>
          <w:tcPr>
            <w:tcW w:w="1491" w:type="dxa"/>
          </w:tcPr>
          <w:p w14:paraId="76D4790D" w14:textId="355EF90B"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kern w:val="0"/>
                <w14:ligatures w14:val="none"/>
              </w:rPr>
            </w:pPr>
            <w:r w:rsidRPr="00F42619">
              <w:rPr>
                <w:rFonts w:ascii="Calibri" w:eastAsia="Times New Roman" w:hAnsi="Calibri" w:cs="Calibri"/>
                <w:i/>
                <w:iCs/>
                <w:kern w:val="0"/>
                <w:sz w:val="24"/>
                <w:szCs w:val="24"/>
                <w14:ligatures w14:val="none"/>
              </w:rPr>
              <w:t>15 Red Lion Street NR11 6ER</w:t>
            </w:r>
          </w:p>
        </w:tc>
        <w:tc>
          <w:tcPr>
            <w:tcW w:w="2835" w:type="dxa"/>
          </w:tcPr>
          <w:p w14:paraId="19FCD20D" w14:textId="61BA5289"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Demolition of redundant outbuildings and erection of new single storey building</w:t>
            </w:r>
          </w:p>
        </w:tc>
        <w:tc>
          <w:tcPr>
            <w:tcW w:w="2835" w:type="dxa"/>
          </w:tcPr>
          <w:p w14:paraId="1312F020" w14:textId="63CC4257"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Application supported</w:t>
            </w:r>
          </w:p>
        </w:tc>
        <w:tc>
          <w:tcPr>
            <w:tcW w:w="1843" w:type="dxa"/>
            <w:vAlign w:val="center"/>
          </w:tcPr>
          <w:p w14:paraId="5892C654" w14:textId="34594D2B"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4"/>
                <w:szCs w:val="24"/>
                <w14:ligatures w14:val="none"/>
              </w:rPr>
            </w:pPr>
            <w:r w:rsidRPr="00F42619">
              <w:rPr>
                <w:rFonts w:ascii="Calibri" w:eastAsia="Times New Roman" w:hAnsi="Calibri" w:cs="Calibri"/>
                <w:kern w:val="0"/>
                <w:sz w:val="24"/>
                <w:szCs w:val="24"/>
                <w14:ligatures w14:val="none"/>
              </w:rPr>
              <w:t>Pending</w:t>
            </w:r>
          </w:p>
        </w:tc>
      </w:tr>
      <w:tr w:rsidR="00F42619" w14:paraId="7DFCF6B2" w14:textId="77777777" w:rsidTr="00A0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BF07464" w14:textId="5BBC45FD" w:rsidR="00F42619" w:rsidRPr="00F42619" w:rsidRDefault="00F42619" w:rsidP="00F42619">
            <w:pPr>
              <w:rPr>
                <w:rFonts w:ascii="Calibri" w:hAnsi="Calibri" w:cs="Calibri"/>
                <w:b w:val="0"/>
                <w:bCs w:val="0"/>
              </w:rPr>
            </w:pPr>
            <w:r w:rsidRPr="00F42619">
              <w:rPr>
                <w:rFonts w:ascii="Calibri" w:eastAsia="Times New Roman" w:hAnsi="Calibri" w:cs="Calibri"/>
                <w:b w:val="0"/>
                <w:bCs w:val="0"/>
                <w:kern w:val="0"/>
                <w:sz w:val="24"/>
                <w:szCs w:val="24"/>
                <w14:ligatures w14:val="none"/>
              </w:rPr>
              <w:t>2025/1483</w:t>
            </w:r>
          </w:p>
        </w:tc>
        <w:tc>
          <w:tcPr>
            <w:tcW w:w="1491" w:type="dxa"/>
          </w:tcPr>
          <w:p w14:paraId="32AE15F7" w14:textId="5B444048"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kern w:val="0"/>
                <w14:ligatures w14:val="none"/>
              </w:rPr>
            </w:pPr>
            <w:r w:rsidRPr="00F42619">
              <w:rPr>
                <w:rFonts w:ascii="Calibri" w:eastAsia="Times New Roman" w:hAnsi="Calibri" w:cs="Calibri"/>
                <w:i/>
                <w:iCs/>
                <w:kern w:val="0"/>
                <w:sz w:val="24"/>
                <w:szCs w:val="24"/>
                <w14:ligatures w14:val="none"/>
              </w:rPr>
              <w:t xml:space="preserve">43 </w:t>
            </w:r>
            <w:proofErr w:type="spellStart"/>
            <w:r w:rsidRPr="00F42619">
              <w:rPr>
                <w:rFonts w:ascii="Calibri" w:eastAsia="Times New Roman" w:hAnsi="Calibri" w:cs="Calibri"/>
                <w:i/>
                <w:iCs/>
                <w:kern w:val="0"/>
                <w:sz w:val="24"/>
                <w:szCs w:val="24"/>
                <w14:ligatures w14:val="none"/>
              </w:rPr>
              <w:t>Jannys</w:t>
            </w:r>
            <w:proofErr w:type="spellEnd"/>
            <w:r w:rsidRPr="00F42619">
              <w:rPr>
                <w:rFonts w:ascii="Calibri" w:eastAsia="Times New Roman" w:hAnsi="Calibri" w:cs="Calibri"/>
                <w:i/>
                <w:iCs/>
                <w:kern w:val="0"/>
                <w:sz w:val="24"/>
                <w:szCs w:val="24"/>
                <w14:ligatures w14:val="none"/>
              </w:rPr>
              <w:t xml:space="preserve"> Close, NR11 6DL</w:t>
            </w:r>
          </w:p>
        </w:tc>
        <w:tc>
          <w:tcPr>
            <w:tcW w:w="2835" w:type="dxa"/>
          </w:tcPr>
          <w:p w14:paraId="5B8D8550" w14:textId="42EDE6FF"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Single storey front extension</w:t>
            </w:r>
          </w:p>
        </w:tc>
        <w:tc>
          <w:tcPr>
            <w:tcW w:w="2835" w:type="dxa"/>
          </w:tcPr>
          <w:p w14:paraId="5F402D12" w14:textId="5972CDB3"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No objections</w:t>
            </w:r>
          </w:p>
        </w:tc>
        <w:tc>
          <w:tcPr>
            <w:tcW w:w="1843" w:type="dxa"/>
            <w:vAlign w:val="center"/>
          </w:tcPr>
          <w:p w14:paraId="3C0DF1AB" w14:textId="4DC36E7D" w:rsidR="00F42619" w:rsidRPr="00F42619" w:rsidRDefault="00F42619" w:rsidP="00F42619">
            <w:pPr>
              <w:tabs>
                <w:tab w:val="left" w:pos="472"/>
              </w:tabs>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4"/>
                <w:szCs w:val="24"/>
                <w14:ligatures w14:val="none"/>
              </w:rPr>
            </w:pPr>
            <w:r w:rsidRPr="00F42619">
              <w:rPr>
                <w:rFonts w:ascii="Calibri" w:eastAsia="Times New Roman" w:hAnsi="Calibri" w:cs="Calibri"/>
                <w:kern w:val="0"/>
                <w:sz w:val="24"/>
                <w:szCs w:val="24"/>
                <w14:ligatures w14:val="none"/>
              </w:rPr>
              <w:t>Approval with conditions</w:t>
            </w:r>
          </w:p>
        </w:tc>
      </w:tr>
      <w:tr w:rsidR="00F42619" w14:paraId="54952F8C" w14:textId="77777777" w:rsidTr="00A01270">
        <w:tc>
          <w:tcPr>
            <w:cnfStyle w:val="001000000000" w:firstRow="0" w:lastRow="0" w:firstColumn="1" w:lastColumn="0" w:oddVBand="0" w:evenVBand="0" w:oddHBand="0" w:evenHBand="0" w:firstRowFirstColumn="0" w:firstRowLastColumn="0" w:lastRowFirstColumn="0" w:lastRowLastColumn="0"/>
            <w:tcW w:w="1345" w:type="dxa"/>
          </w:tcPr>
          <w:p w14:paraId="157CDFD4" w14:textId="06669A64" w:rsidR="00F42619" w:rsidRPr="00F42619" w:rsidRDefault="00F42619" w:rsidP="00F42619">
            <w:pPr>
              <w:rPr>
                <w:rFonts w:ascii="Calibri" w:hAnsi="Calibri" w:cs="Calibri"/>
                <w:b w:val="0"/>
                <w:bCs w:val="0"/>
              </w:rPr>
            </w:pPr>
            <w:r w:rsidRPr="00F42619">
              <w:rPr>
                <w:rFonts w:ascii="Calibri" w:eastAsia="Times New Roman" w:hAnsi="Calibri" w:cs="Calibri"/>
                <w:b w:val="0"/>
                <w:bCs w:val="0"/>
                <w:kern w:val="0"/>
                <w:sz w:val="24"/>
                <w:szCs w:val="24"/>
                <w14:ligatures w14:val="none"/>
              </w:rPr>
              <w:t>2025/1640</w:t>
            </w:r>
          </w:p>
        </w:tc>
        <w:tc>
          <w:tcPr>
            <w:tcW w:w="1491" w:type="dxa"/>
          </w:tcPr>
          <w:p w14:paraId="72A37259" w14:textId="51663990"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i/>
                <w:iCs/>
                <w:kern w:val="0"/>
                <w:sz w:val="24"/>
                <w:szCs w:val="24"/>
                <w14:ligatures w14:val="none"/>
              </w:rPr>
              <w:t>36 Holman Road, NR11 6BZ</w:t>
            </w:r>
          </w:p>
        </w:tc>
        <w:tc>
          <w:tcPr>
            <w:tcW w:w="2835" w:type="dxa"/>
          </w:tcPr>
          <w:p w14:paraId="0366B23A" w14:textId="7E767BD9"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Variation of condition 2-  amendment to window and door configuration to the west gable elevation of consented permission 2025/1004 (which gave permission for Single storey side extension, single storey front extension to replace existing conservatory, replacement windows and doors and changes to the external appearance)</w:t>
            </w:r>
          </w:p>
        </w:tc>
        <w:tc>
          <w:tcPr>
            <w:tcW w:w="2835" w:type="dxa"/>
          </w:tcPr>
          <w:p w14:paraId="15D01225" w14:textId="46B1FD6E"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2619">
              <w:rPr>
                <w:rFonts w:ascii="Calibri" w:eastAsia="Times New Roman" w:hAnsi="Calibri" w:cs="Calibri"/>
                <w:kern w:val="0"/>
                <w:sz w:val="24"/>
                <w:szCs w:val="24"/>
                <w14:ligatures w14:val="none"/>
              </w:rPr>
              <w:t>No objections</w:t>
            </w:r>
          </w:p>
        </w:tc>
        <w:tc>
          <w:tcPr>
            <w:tcW w:w="1843" w:type="dxa"/>
            <w:vAlign w:val="center"/>
          </w:tcPr>
          <w:p w14:paraId="6A54DC52" w14:textId="79734D3D" w:rsidR="00F42619" w:rsidRPr="00F42619" w:rsidRDefault="00F42619" w:rsidP="00F42619">
            <w:pPr>
              <w:tabs>
                <w:tab w:val="left" w:pos="472"/>
              </w:tabs>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4"/>
                <w:szCs w:val="24"/>
                <w14:ligatures w14:val="none"/>
              </w:rPr>
            </w:pPr>
            <w:r w:rsidRPr="00F42619">
              <w:rPr>
                <w:rFonts w:ascii="Calibri" w:eastAsia="Times New Roman" w:hAnsi="Calibri" w:cs="Calibri"/>
                <w:kern w:val="0"/>
                <w:sz w:val="24"/>
                <w:szCs w:val="24"/>
                <w14:ligatures w14:val="none"/>
              </w:rPr>
              <w:t>Pending</w:t>
            </w:r>
          </w:p>
        </w:tc>
      </w:tr>
    </w:tbl>
    <w:p w14:paraId="068B2584" w14:textId="77777777" w:rsidR="008F57C9" w:rsidRPr="00540F20" w:rsidRDefault="008F57C9" w:rsidP="00540F20">
      <w:pPr>
        <w:spacing w:after="0" w:line="240" w:lineRule="auto"/>
        <w:jc w:val="both"/>
        <w:rPr>
          <w:rFonts w:eastAsia="Times New Roman" w:cstheme="minorHAnsi"/>
          <w:kern w:val="0"/>
          <w:sz w:val="24"/>
          <w:szCs w:val="24"/>
        </w:rPr>
      </w:pPr>
    </w:p>
    <w:p w14:paraId="151067FB" w14:textId="6E94261B" w:rsidR="008F57C9" w:rsidRPr="00540F20" w:rsidRDefault="00540F20" w:rsidP="00540F20">
      <w:pPr>
        <w:pStyle w:val="Heading1"/>
        <w:numPr>
          <w:ilvl w:val="0"/>
          <w:numId w:val="11"/>
        </w:numPr>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T</w:t>
      </w:r>
      <w:r w:rsidR="00F42619">
        <w:rPr>
          <w:rFonts w:asciiTheme="minorHAnsi" w:eastAsia="Times New Roman" w:hAnsiTheme="minorHAnsi" w:cstheme="minorHAnsi"/>
          <w:b/>
          <w:bCs/>
          <w:color w:val="auto"/>
          <w:sz w:val="24"/>
          <w:szCs w:val="24"/>
        </w:rPr>
        <w:t>o Consider Response to the Local Planning Authority on New Applications</w:t>
      </w:r>
    </w:p>
    <w:p w14:paraId="50DE4787" w14:textId="771F83D4" w:rsidR="00A075FE" w:rsidRDefault="00427EBA" w:rsidP="00427EBA">
      <w:pPr>
        <w:pStyle w:val="ListParagraph"/>
        <w:spacing w:after="0" w:line="240" w:lineRule="auto"/>
        <w:jc w:val="both"/>
        <w:rPr>
          <w:rFonts w:eastAsia="Times New Roman" w:cstheme="minorHAnsi"/>
          <w:kern w:val="0"/>
          <w:sz w:val="24"/>
          <w:szCs w:val="24"/>
        </w:rPr>
      </w:pPr>
      <w:r w:rsidRPr="00427EBA">
        <w:rPr>
          <w:rFonts w:eastAsia="Times New Roman" w:cstheme="minorHAnsi"/>
          <w:kern w:val="0"/>
          <w:sz w:val="24"/>
          <w:szCs w:val="24"/>
        </w:rPr>
        <w:t xml:space="preserve">The Committee considered the </w:t>
      </w:r>
      <w:r>
        <w:rPr>
          <w:rFonts w:eastAsia="Times New Roman" w:cstheme="minorHAnsi"/>
          <w:kern w:val="0"/>
          <w:sz w:val="24"/>
          <w:szCs w:val="24"/>
        </w:rPr>
        <w:t>following new planning applications</w:t>
      </w:r>
      <w:r w:rsidR="00A075FE">
        <w:rPr>
          <w:rFonts w:eastAsia="Times New Roman" w:cstheme="minorHAnsi"/>
          <w:kern w:val="0"/>
          <w:sz w:val="24"/>
          <w:szCs w:val="24"/>
        </w:rPr>
        <w:t>:</w:t>
      </w:r>
    </w:p>
    <w:p w14:paraId="3F14433F" w14:textId="77777777" w:rsidR="00A075FE" w:rsidRDefault="00A075FE" w:rsidP="00A075FE">
      <w:pPr>
        <w:overflowPunct w:val="0"/>
        <w:autoSpaceDE w:val="0"/>
        <w:autoSpaceDN w:val="0"/>
        <w:adjustRightInd w:val="0"/>
        <w:spacing w:after="0" w:line="240" w:lineRule="auto"/>
        <w:textAlignment w:val="baseline"/>
        <w:rPr>
          <w:rFonts w:ascii="Aptos" w:eastAsia="Times New Roman" w:hAnsi="Aptos" w:cs="Arial"/>
          <w:b/>
          <w:bCs/>
          <w:kern w:val="0"/>
          <w:sz w:val="24"/>
          <w:szCs w:val="24"/>
          <w14:ligatures w14:val="none"/>
        </w:rPr>
      </w:pPr>
    </w:p>
    <w:tbl>
      <w:tblPr>
        <w:tblStyle w:val="ListTable4-Accent1"/>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712"/>
        <w:gridCol w:w="3601"/>
        <w:gridCol w:w="3118"/>
      </w:tblGrid>
      <w:tr w:rsidR="0023252A" w:rsidRPr="00A075FE" w14:paraId="3CBAF5E0" w14:textId="161A3DF9" w:rsidTr="00B97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14:paraId="0764A840" w14:textId="77777777" w:rsidR="00A075FE" w:rsidRPr="00A075FE" w:rsidRDefault="00A075FE" w:rsidP="001A4D74">
            <w:pPr>
              <w:overflowPunct w:val="0"/>
              <w:autoSpaceDE w:val="0"/>
              <w:autoSpaceDN w:val="0"/>
              <w:adjustRightInd w:val="0"/>
              <w:jc w:val="center"/>
              <w:textAlignment w:val="baseline"/>
              <w:rPr>
                <w:rFonts w:eastAsia="Times New Roman" w:cstheme="minorHAnsi"/>
                <w:i/>
                <w:iCs/>
                <w:kern w:val="0"/>
                <w14:ligatures w14:val="none"/>
              </w:rPr>
            </w:pPr>
            <w:r w:rsidRPr="00A075FE">
              <w:rPr>
                <w:rFonts w:eastAsia="Times New Roman" w:cstheme="minorHAnsi"/>
                <w:i/>
                <w:iCs/>
                <w:kern w:val="0"/>
                <w14:ligatures w14:val="none"/>
              </w:rPr>
              <w:t>Reference</w:t>
            </w:r>
          </w:p>
        </w:tc>
        <w:tc>
          <w:tcPr>
            <w:tcW w:w="1712" w:type="dxa"/>
          </w:tcPr>
          <w:p w14:paraId="3B9742FE" w14:textId="77777777" w:rsidR="00A075FE" w:rsidRPr="00A075FE" w:rsidRDefault="00A075FE" w:rsidP="001A4D7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i/>
                <w:iCs/>
                <w:kern w:val="0"/>
                <w14:ligatures w14:val="none"/>
              </w:rPr>
            </w:pPr>
            <w:r w:rsidRPr="00A075FE">
              <w:rPr>
                <w:rFonts w:eastAsia="Times New Roman" w:cstheme="minorHAnsi"/>
                <w:i/>
                <w:iCs/>
                <w:kern w:val="0"/>
                <w14:ligatures w14:val="none"/>
              </w:rPr>
              <w:t>Address</w:t>
            </w:r>
          </w:p>
        </w:tc>
        <w:tc>
          <w:tcPr>
            <w:tcW w:w="3601" w:type="dxa"/>
          </w:tcPr>
          <w:p w14:paraId="34F1D667" w14:textId="77777777" w:rsidR="00A075FE" w:rsidRPr="00A075FE" w:rsidRDefault="00A075FE" w:rsidP="001A4D7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i/>
                <w:iCs/>
                <w:kern w:val="0"/>
                <w14:ligatures w14:val="none"/>
              </w:rPr>
            </w:pPr>
            <w:r w:rsidRPr="00A075FE">
              <w:rPr>
                <w:rFonts w:eastAsia="Times New Roman" w:cstheme="minorHAnsi"/>
                <w:i/>
                <w:iCs/>
                <w:kern w:val="0"/>
                <w14:ligatures w14:val="none"/>
              </w:rPr>
              <w:t>Details</w:t>
            </w:r>
          </w:p>
        </w:tc>
        <w:tc>
          <w:tcPr>
            <w:tcW w:w="3118" w:type="dxa"/>
          </w:tcPr>
          <w:p w14:paraId="07C82585" w14:textId="5F62A2AA" w:rsidR="00A075FE" w:rsidRPr="00A075FE" w:rsidRDefault="00A075FE" w:rsidP="001A4D7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i/>
                <w:iCs/>
                <w:kern w:val="0"/>
                <w14:ligatures w14:val="none"/>
              </w:rPr>
            </w:pPr>
            <w:r>
              <w:rPr>
                <w:rFonts w:eastAsia="Times New Roman" w:cstheme="minorHAnsi"/>
                <w:i/>
                <w:iCs/>
                <w:kern w:val="0"/>
                <w14:ligatures w14:val="none"/>
              </w:rPr>
              <w:t>Committee Decision</w:t>
            </w:r>
          </w:p>
        </w:tc>
      </w:tr>
      <w:tr w:rsidR="00F42619" w:rsidRPr="00A075FE" w14:paraId="2D86558B" w14:textId="56AAD031" w:rsidTr="00B97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14:paraId="20BF8247" w14:textId="6C82CD20" w:rsidR="00F42619" w:rsidRPr="00F42619" w:rsidRDefault="00F42619" w:rsidP="00F42619">
            <w:pPr>
              <w:spacing w:after="160" w:line="259" w:lineRule="auto"/>
              <w:rPr>
                <w:rFonts w:cstheme="minorHAnsi"/>
                <w:b w:val="0"/>
                <w:bCs w:val="0"/>
                <w:sz w:val="24"/>
                <w:szCs w:val="24"/>
              </w:rPr>
            </w:pPr>
            <w:r w:rsidRPr="00F42619">
              <w:rPr>
                <w:rFonts w:cstheme="minorHAnsi"/>
                <w:b w:val="0"/>
                <w:bCs w:val="0"/>
                <w:sz w:val="24"/>
                <w:szCs w:val="24"/>
              </w:rPr>
              <w:t>2025/1954</w:t>
            </w:r>
          </w:p>
          <w:p w14:paraId="65C48A0F" w14:textId="26B1EB52" w:rsidR="00F42619" w:rsidRPr="00F42619" w:rsidRDefault="00F42619" w:rsidP="00F42619">
            <w:pPr>
              <w:overflowPunct w:val="0"/>
              <w:autoSpaceDE w:val="0"/>
              <w:autoSpaceDN w:val="0"/>
              <w:adjustRightInd w:val="0"/>
              <w:jc w:val="center"/>
              <w:textAlignment w:val="baseline"/>
              <w:rPr>
                <w:rFonts w:eastAsia="Times New Roman" w:cstheme="minorHAnsi"/>
                <w:b w:val="0"/>
                <w:bCs w:val="0"/>
                <w:kern w:val="0"/>
                <w:sz w:val="24"/>
                <w:szCs w:val="24"/>
                <w14:ligatures w14:val="none"/>
              </w:rPr>
            </w:pPr>
          </w:p>
        </w:tc>
        <w:tc>
          <w:tcPr>
            <w:tcW w:w="1712" w:type="dxa"/>
          </w:tcPr>
          <w:p w14:paraId="3FF1452E" w14:textId="03315A74"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 xml:space="preserve">8 </w:t>
            </w:r>
            <w:proofErr w:type="spellStart"/>
            <w:r w:rsidRPr="00F42619">
              <w:rPr>
                <w:rFonts w:eastAsia="Times New Roman" w:cstheme="minorHAnsi"/>
                <w:i/>
                <w:iCs/>
                <w:kern w:val="0"/>
                <w:sz w:val="24"/>
                <w:szCs w:val="24"/>
                <w14:ligatures w14:val="none"/>
              </w:rPr>
              <w:t>Banningham</w:t>
            </w:r>
            <w:proofErr w:type="spellEnd"/>
            <w:r w:rsidRPr="00F42619">
              <w:rPr>
                <w:rFonts w:eastAsia="Times New Roman" w:cstheme="minorHAnsi"/>
                <w:i/>
                <w:iCs/>
                <w:kern w:val="0"/>
                <w:sz w:val="24"/>
                <w:szCs w:val="24"/>
                <w14:ligatures w14:val="none"/>
              </w:rPr>
              <w:t xml:space="preserve"> Road NR11 6LP</w:t>
            </w:r>
          </w:p>
        </w:tc>
        <w:tc>
          <w:tcPr>
            <w:tcW w:w="3601" w:type="dxa"/>
          </w:tcPr>
          <w:p w14:paraId="25F7C67C" w14:textId="053EF49C"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Partial demolition to the rear and the erection of a single-storey rear extension, with associated</w:t>
            </w:r>
          </w:p>
        </w:tc>
        <w:tc>
          <w:tcPr>
            <w:tcW w:w="3118" w:type="dxa"/>
          </w:tcPr>
          <w:p w14:paraId="7201DD49" w14:textId="1DBC6291" w:rsidR="00F42619" w:rsidRPr="00E41266" w:rsidRDefault="00E41266"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E41266">
              <w:rPr>
                <w:rFonts w:eastAsia="Times New Roman" w:cstheme="minorHAnsi"/>
                <w:kern w:val="0"/>
                <w:sz w:val="24"/>
                <w:szCs w:val="24"/>
                <w14:ligatures w14:val="none"/>
              </w:rPr>
              <w:t>No objections</w:t>
            </w:r>
            <w:r>
              <w:rPr>
                <w:rFonts w:eastAsia="Times New Roman" w:cstheme="minorHAnsi"/>
                <w:kern w:val="0"/>
                <w:sz w:val="24"/>
                <w:szCs w:val="24"/>
                <w14:ligatures w14:val="none"/>
              </w:rPr>
              <w:t>.</w:t>
            </w:r>
          </w:p>
        </w:tc>
      </w:tr>
      <w:tr w:rsidR="00F42619" w:rsidRPr="00A075FE" w14:paraId="26B306DD" w14:textId="4C933287" w:rsidTr="00B97322">
        <w:tc>
          <w:tcPr>
            <w:cnfStyle w:val="001000000000" w:firstRow="0" w:lastRow="0" w:firstColumn="1" w:lastColumn="0" w:oddVBand="0" w:evenVBand="0" w:oddHBand="0" w:evenHBand="0" w:firstRowFirstColumn="0" w:firstRowLastColumn="0" w:lastRowFirstColumn="0" w:lastRowLastColumn="0"/>
            <w:tcW w:w="1492" w:type="dxa"/>
          </w:tcPr>
          <w:p w14:paraId="158C8ED0" w14:textId="47B25A26" w:rsidR="00F42619" w:rsidRPr="00F42619" w:rsidRDefault="00F42619" w:rsidP="00F42619">
            <w:pPr>
              <w:overflowPunct w:val="0"/>
              <w:autoSpaceDE w:val="0"/>
              <w:autoSpaceDN w:val="0"/>
              <w:adjustRightInd w:val="0"/>
              <w:textAlignment w:val="baseline"/>
              <w:rPr>
                <w:rFonts w:eastAsia="Times New Roman" w:cstheme="minorHAnsi"/>
                <w:b w:val="0"/>
                <w:bCs w:val="0"/>
                <w:kern w:val="0"/>
                <w:sz w:val="24"/>
                <w:szCs w:val="24"/>
                <w14:ligatures w14:val="none"/>
              </w:rPr>
            </w:pPr>
            <w:r w:rsidRPr="00F42619">
              <w:rPr>
                <w:rFonts w:eastAsia="Times New Roman" w:cstheme="minorHAnsi"/>
                <w:b w:val="0"/>
                <w:bCs w:val="0"/>
                <w:kern w:val="0"/>
                <w:sz w:val="24"/>
                <w:szCs w:val="24"/>
                <w14:ligatures w14:val="none"/>
              </w:rPr>
              <w:t>2025/1103</w:t>
            </w:r>
          </w:p>
        </w:tc>
        <w:tc>
          <w:tcPr>
            <w:tcW w:w="1712" w:type="dxa"/>
          </w:tcPr>
          <w:p w14:paraId="4C4F88D2" w14:textId="713F5AFE"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i/>
                <w:iCs/>
                <w:kern w:val="0"/>
                <w:sz w:val="24"/>
                <w:szCs w:val="24"/>
                <w14:ligatures w14:val="none"/>
              </w:rPr>
              <w:t>The Feathers 54 Cawston Road NR11 6EB</w:t>
            </w:r>
          </w:p>
        </w:tc>
        <w:tc>
          <w:tcPr>
            <w:tcW w:w="3601" w:type="dxa"/>
          </w:tcPr>
          <w:p w14:paraId="67D9AD07" w14:textId="77777777"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AMENDED APPLICATION Conversion of outbuilding to games room (retrospective).</w:t>
            </w:r>
          </w:p>
          <w:p w14:paraId="537A66EA" w14:textId="77777777"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Previously the committee raised no objections.</w:t>
            </w:r>
          </w:p>
          <w:p w14:paraId="2240B02A" w14:textId="1E31A68B" w:rsidR="00F42619" w:rsidRPr="00F42619"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There are now revised elevations and block plans</w:t>
            </w:r>
          </w:p>
        </w:tc>
        <w:tc>
          <w:tcPr>
            <w:tcW w:w="3118" w:type="dxa"/>
          </w:tcPr>
          <w:p w14:paraId="46064C5E" w14:textId="1BADD70B" w:rsidR="00F42619" w:rsidRPr="00E41266" w:rsidRDefault="00F42619" w:rsidP="00F426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14:ligatures w14:val="none"/>
              </w:rPr>
            </w:pPr>
            <w:r w:rsidRPr="00E41266">
              <w:rPr>
                <w:rFonts w:eastAsia="Times New Roman" w:cstheme="minorHAnsi"/>
                <w:kern w:val="0"/>
                <w:sz w:val="24"/>
                <w:szCs w:val="24"/>
                <w14:ligatures w14:val="none"/>
              </w:rPr>
              <w:t>No objections.</w:t>
            </w:r>
          </w:p>
        </w:tc>
      </w:tr>
      <w:tr w:rsidR="00F42619" w:rsidRPr="00A075FE" w14:paraId="6245BEFF" w14:textId="7AAC9E7E" w:rsidTr="00B97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14:paraId="3D1B0A54" w14:textId="7F6CA479" w:rsidR="00F42619" w:rsidRPr="00F42619" w:rsidRDefault="00F42619" w:rsidP="00F42619">
            <w:pPr>
              <w:overflowPunct w:val="0"/>
              <w:autoSpaceDE w:val="0"/>
              <w:autoSpaceDN w:val="0"/>
              <w:adjustRightInd w:val="0"/>
              <w:textAlignment w:val="baseline"/>
              <w:rPr>
                <w:rFonts w:eastAsia="Times New Roman" w:cstheme="minorHAnsi"/>
                <w:b w:val="0"/>
                <w:bCs w:val="0"/>
                <w:kern w:val="0"/>
                <w:sz w:val="24"/>
                <w:szCs w:val="24"/>
                <w14:ligatures w14:val="none"/>
              </w:rPr>
            </w:pPr>
            <w:r w:rsidRPr="00F42619">
              <w:rPr>
                <w:rFonts w:cstheme="minorHAnsi"/>
                <w:b w:val="0"/>
                <w:bCs w:val="0"/>
                <w:sz w:val="24"/>
                <w:szCs w:val="24"/>
              </w:rPr>
              <w:t>2025/110</w:t>
            </w:r>
            <w:r>
              <w:rPr>
                <w:rFonts w:cstheme="minorHAnsi"/>
                <w:b w:val="0"/>
                <w:bCs w:val="0"/>
                <w:sz w:val="24"/>
                <w:szCs w:val="24"/>
              </w:rPr>
              <w:t>4</w:t>
            </w:r>
            <w:hyperlink r:id="rId9" w:history="1"/>
          </w:p>
        </w:tc>
        <w:tc>
          <w:tcPr>
            <w:tcW w:w="1712" w:type="dxa"/>
          </w:tcPr>
          <w:p w14:paraId="5167FB47" w14:textId="6CF353DC"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i/>
                <w:iCs/>
                <w:kern w:val="0"/>
                <w:sz w:val="24"/>
                <w:szCs w:val="24"/>
                <w14:ligatures w14:val="none"/>
              </w:rPr>
            </w:pPr>
            <w:r w:rsidRPr="00F42619">
              <w:rPr>
                <w:rFonts w:eastAsia="Times New Roman" w:cstheme="minorHAnsi"/>
                <w:i/>
                <w:iCs/>
                <w:kern w:val="0"/>
                <w:sz w:val="24"/>
                <w:szCs w:val="24"/>
                <w14:ligatures w14:val="none"/>
              </w:rPr>
              <w:t xml:space="preserve">The Feathers 54 Cawston </w:t>
            </w:r>
            <w:r w:rsidRPr="00F42619">
              <w:rPr>
                <w:rFonts w:eastAsia="Times New Roman" w:cstheme="minorHAnsi"/>
                <w:i/>
                <w:iCs/>
                <w:kern w:val="0"/>
                <w:sz w:val="24"/>
                <w:szCs w:val="24"/>
                <w14:ligatures w14:val="none"/>
              </w:rPr>
              <w:lastRenderedPageBreak/>
              <w:t>Road NR11 6EB</w:t>
            </w:r>
          </w:p>
        </w:tc>
        <w:tc>
          <w:tcPr>
            <w:tcW w:w="3601" w:type="dxa"/>
          </w:tcPr>
          <w:p w14:paraId="21DE73AB" w14:textId="6EB3753E" w:rsidR="00F42619" w:rsidRPr="00F42619" w:rsidRDefault="00F42619" w:rsidP="00F42619">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lastRenderedPageBreak/>
              <w:t xml:space="preserve">AMENDED APPLICATION (Listed Building Consent) Conversion of </w:t>
            </w:r>
            <w:r w:rsidRPr="00F42619">
              <w:rPr>
                <w:rFonts w:eastAsia="Times New Roman" w:cstheme="minorHAnsi"/>
                <w:kern w:val="0"/>
                <w:sz w:val="24"/>
                <w:szCs w:val="24"/>
                <w14:ligatures w14:val="none"/>
              </w:rPr>
              <w:lastRenderedPageBreak/>
              <w:t>outbuilding to games room (retrospective).</w:t>
            </w:r>
          </w:p>
          <w:p w14:paraId="4A4CD618" w14:textId="7B749AFF" w:rsidR="00F42619" w:rsidRPr="00F42619" w:rsidRDefault="00F42619" w:rsidP="00F42619">
            <w:pPr>
              <w:tabs>
                <w:tab w:val="left" w:pos="472"/>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 xml:space="preserve">Previously the committee raised no objections, subject to the design and materials being in keeping and sympathetic to the original building. </w:t>
            </w:r>
          </w:p>
          <w:p w14:paraId="1D1FA691" w14:textId="732F5FA1" w:rsidR="00F42619" w:rsidRPr="00F42619" w:rsidRDefault="00F42619" w:rsidP="00F42619">
            <w:pPr>
              <w:tabs>
                <w:tab w:val="left" w:pos="472"/>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F42619">
              <w:rPr>
                <w:rFonts w:eastAsia="Times New Roman" w:cstheme="minorHAnsi"/>
                <w:kern w:val="0"/>
                <w:sz w:val="24"/>
                <w:szCs w:val="24"/>
                <w14:ligatures w14:val="none"/>
              </w:rPr>
              <w:t>There ar</w:t>
            </w:r>
            <w:r>
              <w:rPr>
                <w:rFonts w:eastAsia="Times New Roman" w:cstheme="minorHAnsi"/>
                <w:kern w:val="0"/>
                <w:sz w:val="24"/>
                <w:szCs w:val="24"/>
                <w14:ligatures w14:val="none"/>
              </w:rPr>
              <w:t>e</w:t>
            </w:r>
            <w:r w:rsidRPr="00F42619">
              <w:rPr>
                <w:rFonts w:eastAsia="Times New Roman" w:cstheme="minorHAnsi"/>
                <w:kern w:val="0"/>
                <w:sz w:val="24"/>
                <w:szCs w:val="24"/>
                <w14:ligatures w14:val="none"/>
              </w:rPr>
              <w:t xml:space="preserve"> now revised elevations and block plans</w:t>
            </w:r>
          </w:p>
        </w:tc>
        <w:tc>
          <w:tcPr>
            <w:tcW w:w="3118" w:type="dxa"/>
          </w:tcPr>
          <w:p w14:paraId="4B493AA3" w14:textId="45F8F59C" w:rsidR="00F42619" w:rsidRPr="00E41266" w:rsidRDefault="00F42619" w:rsidP="00F42619">
            <w:pPr>
              <w:tabs>
                <w:tab w:val="left" w:pos="472"/>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14:ligatures w14:val="none"/>
              </w:rPr>
            </w:pPr>
            <w:r w:rsidRPr="00E41266">
              <w:rPr>
                <w:rFonts w:eastAsia="Times New Roman" w:cstheme="minorHAnsi"/>
                <w:kern w:val="0"/>
                <w:sz w:val="24"/>
                <w:szCs w:val="24"/>
                <w14:ligatures w14:val="none"/>
              </w:rPr>
              <w:lastRenderedPageBreak/>
              <w:t>No objections.</w:t>
            </w:r>
          </w:p>
        </w:tc>
      </w:tr>
    </w:tbl>
    <w:p w14:paraId="57C28674" w14:textId="77777777" w:rsidR="001C2E1A" w:rsidRPr="00E41266" w:rsidRDefault="001C2E1A" w:rsidP="00E41266">
      <w:pPr>
        <w:rPr>
          <w:rFonts w:eastAsia="Times New Roman" w:cstheme="minorHAnsi"/>
          <w:b/>
          <w:bCs/>
          <w:sz w:val="24"/>
          <w:szCs w:val="24"/>
        </w:rPr>
      </w:pPr>
    </w:p>
    <w:p w14:paraId="051AAF12" w14:textId="77777777" w:rsidR="001C2E1A" w:rsidRDefault="001C2E1A" w:rsidP="001C2E1A">
      <w:pPr>
        <w:pStyle w:val="ListParagraph"/>
        <w:numPr>
          <w:ilvl w:val="0"/>
          <w:numId w:val="11"/>
        </w:numPr>
        <w:rPr>
          <w:rFonts w:eastAsia="Times New Roman" w:cstheme="minorHAnsi"/>
          <w:b/>
          <w:bCs/>
          <w:sz w:val="24"/>
          <w:szCs w:val="24"/>
        </w:rPr>
      </w:pPr>
      <w:r>
        <w:rPr>
          <w:rFonts w:eastAsia="Times New Roman" w:cstheme="minorHAnsi"/>
          <w:b/>
          <w:bCs/>
          <w:sz w:val="24"/>
          <w:szCs w:val="24"/>
        </w:rPr>
        <w:t>To</w:t>
      </w:r>
      <w:r w:rsidRPr="001C2E1A">
        <w:t xml:space="preserve"> </w:t>
      </w:r>
      <w:r w:rsidRPr="001C2E1A">
        <w:rPr>
          <w:rFonts w:eastAsia="Times New Roman" w:cstheme="minorHAnsi"/>
          <w:b/>
          <w:bCs/>
          <w:sz w:val="24"/>
          <w:szCs w:val="24"/>
        </w:rPr>
        <w:t>Consider Responses to the Local Planning Authority on Applications Received Since the Agenda was Issued.</w:t>
      </w:r>
    </w:p>
    <w:p w14:paraId="6991F504" w14:textId="2632C776" w:rsidR="005E61DF" w:rsidRPr="001C2E1A" w:rsidRDefault="005E61DF" w:rsidP="001C2E1A">
      <w:pPr>
        <w:pStyle w:val="ListParagraph"/>
        <w:rPr>
          <w:rFonts w:eastAsia="Times New Roman" w:cstheme="minorHAnsi"/>
          <w:b/>
          <w:bCs/>
          <w:sz w:val="24"/>
          <w:szCs w:val="24"/>
        </w:rPr>
      </w:pPr>
      <w:r w:rsidRPr="001C2E1A">
        <w:rPr>
          <w:rFonts w:eastAsia="Times New Roman" w:cstheme="minorHAnsi"/>
          <w:kern w:val="0"/>
          <w:sz w:val="24"/>
          <w:szCs w:val="24"/>
        </w:rPr>
        <w:t xml:space="preserve">None received. </w:t>
      </w:r>
    </w:p>
    <w:p w14:paraId="3287267F" w14:textId="7F8D9AC6" w:rsidR="00427761" w:rsidRPr="00021349" w:rsidRDefault="001C2E1A" w:rsidP="00021349">
      <w:pPr>
        <w:pStyle w:val="Heading1"/>
        <w:numPr>
          <w:ilvl w:val="0"/>
          <w:numId w:val="11"/>
        </w:numPr>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To Receive any Updates on Large Town Developments</w:t>
      </w:r>
    </w:p>
    <w:p w14:paraId="57620534" w14:textId="77777777" w:rsidR="00021349" w:rsidRDefault="00427EBA" w:rsidP="00021349">
      <w:pPr>
        <w:pStyle w:val="ListParagraph"/>
        <w:numPr>
          <w:ilvl w:val="0"/>
          <w:numId w:val="12"/>
        </w:numPr>
        <w:spacing w:after="0" w:line="240" w:lineRule="auto"/>
        <w:jc w:val="both"/>
        <w:rPr>
          <w:rFonts w:eastAsia="Times New Roman" w:cstheme="minorHAnsi"/>
          <w:kern w:val="0"/>
          <w:sz w:val="24"/>
          <w:szCs w:val="24"/>
        </w:rPr>
      </w:pPr>
      <w:r w:rsidRPr="00021349">
        <w:rPr>
          <w:rFonts w:eastAsia="Times New Roman" w:cstheme="minorHAnsi"/>
          <w:b/>
          <w:bCs/>
          <w:i/>
          <w:iCs/>
          <w:kern w:val="0"/>
          <w:sz w:val="24"/>
          <w:szCs w:val="24"/>
        </w:rPr>
        <w:t>Norwich Road Site</w:t>
      </w:r>
      <w:r w:rsidRPr="00021349">
        <w:rPr>
          <w:rFonts w:eastAsia="Times New Roman" w:cstheme="minorHAnsi"/>
          <w:kern w:val="0"/>
          <w:sz w:val="24"/>
          <w:szCs w:val="24"/>
        </w:rPr>
        <w:t xml:space="preserve">. </w:t>
      </w:r>
    </w:p>
    <w:p w14:paraId="11FF19F4" w14:textId="7DD95564" w:rsidR="00F93FF1" w:rsidRDefault="001C2E1A" w:rsidP="00021349">
      <w:pPr>
        <w:pStyle w:val="ListParagraph"/>
        <w:spacing w:after="0" w:line="240" w:lineRule="auto"/>
        <w:jc w:val="both"/>
        <w:rPr>
          <w:rFonts w:eastAsia="Times New Roman" w:cstheme="minorHAnsi"/>
          <w:kern w:val="0"/>
          <w:sz w:val="24"/>
          <w:szCs w:val="24"/>
        </w:rPr>
      </w:pPr>
      <w:r>
        <w:rPr>
          <w:rFonts w:eastAsia="Times New Roman" w:cstheme="minorHAnsi"/>
          <w:kern w:val="0"/>
          <w:sz w:val="24"/>
          <w:szCs w:val="24"/>
        </w:rPr>
        <w:t>No further updates</w:t>
      </w:r>
    </w:p>
    <w:p w14:paraId="04ABABC1" w14:textId="77777777" w:rsidR="00F93FF1" w:rsidRDefault="00F93FF1" w:rsidP="00021349">
      <w:pPr>
        <w:pStyle w:val="ListParagraph"/>
        <w:spacing w:after="0" w:line="240" w:lineRule="auto"/>
        <w:jc w:val="both"/>
        <w:rPr>
          <w:rFonts w:eastAsia="Times New Roman" w:cstheme="minorHAnsi"/>
          <w:kern w:val="0"/>
          <w:sz w:val="24"/>
          <w:szCs w:val="24"/>
        </w:rPr>
      </w:pPr>
    </w:p>
    <w:p w14:paraId="71F014A2" w14:textId="5CD0CD9E" w:rsidR="00591106" w:rsidRDefault="004F0BE8" w:rsidP="005F0654">
      <w:pPr>
        <w:pStyle w:val="ListParagraph"/>
        <w:numPr>
          <w:ilvl w:val="0"/>
          <w:numId w:val="12"/>
        </w:numPr>
        <w:spacing w:after="0" w:line="240" w:lineRule="auto"/>
        <w:jc w:val="both"/>
        <w:rPr>
          <w:rFonts w:eastAsia="Times New Roman" w:cstheme="minorHAnsi"/>
          <w:kern w:val="0"/>
          <w:sz w:val="24"/>
          <w:szCs w:val="24"/>
        </w:rPr>
      </w:pPr>
      <w:r w:rsidRPr="005F0654">
        <w:rPr>
          <w:rFonts w:eastAsia="Times New Roman" w:cstheme="minorHAnsi"/>
          <w:b/>
          <w:bCs/>
          <w:i/>
          <w:iCs/>
          <w:kern w:val="0"/>
          <w:sz w:val="24"/>
          <w:szCs w:val="24"/>
        </w:rPr>
        <w:t>Burgh Road</w:t>
      </w:r>
      <w:r w:rsidR="001C2E1A">
        <w:rPr>
          <w:rFonts w:eastAsia="Times New Roman" w:cstheme="minorHAnsi"/>
          <w:b/>
          <w:bCs/>
          <w:i/>
          <w:iCs/>
          <w:kern w:val="0"/>
          <w:sz w:val="24"/>
          <w:szCs w:val="24"/>
        </w:rPr>
        <w:t xml:space="preserve"> Site</w:t>
      </w:r>
      <w:r w:rsidRPr="005F0654">
        <w:rPr>
          <w:rFonts w:eastAsia="Times New Roman" w:cstheme="minorHAnsi"/>
          <w:kern w:val="0"/>
          <w:sz w:val="24"/>
          <w:szCs w:val="24"/>
        </w:rPr>
        <w:t xml:space="preserve">. </w:t>
      </w:r>
    </w:p>
    <w:p w14:paraId="6FBF93B4" w14:textId="084CD952" w:rsidR="006E6B2D" w:rsidRPr="00493ED1" w:rsidRDefault="001C2E1A" w:rsidP="001C2E1A">
      <w:pPr>
        <w:pStyle w:val="ListParagraph"/>
        <w:spacing w:after="0" w:line="240" w:lineRule="auto"/>
        <w:jc w:val="both"/>
        <w:rPr>
          <w:rFonts w:eastAsia="Times New Roman" w:cstheme="minorHAnsi"/>
          <w:kern w:val="0"/>
          <w:sz w:val="24"/>
          <w:szCs w:val="24"/>
        </w:rPr>
      </w:pPr>
      <w:r>
        <w:rPr>
          <w:rFonts w:eastAsia="Times New Roman" w:cstheme="minorHAnsi"/>
          <w:kern w:val="0"/>
          <w:sz w:val="24"/>
          <w:szCs w:val="24"/>
        </w:rPr>
        <w:t>No further updates</w:t>
      </w:r>
    </w:p>
    <w:p w14:paraId="0AAA6230" w14:textId="421D59BD" w:rsidR="006E6B2D" w:rsidRPr="001073B3" w:rsidRDefault="00493ED1" w:rsidP="001073B3">
      <w:pPr>
        <w:pStyle w:val="Heading1"/>
        <w:numPr>
          <w:ilvl w:val="0"/>
          <w:numId w:val="11"/>
        </w:numPr>
        <w:rPr>
          <w:rFonts w:asciiTheme="minorHAnsi" w:eastAsia="Times New Roman" w:hAnsiTheme="minorHAnsi" w:cstheme="minorHAnsi"/>
          <w:b/>
          <w:bCs/>
          <w:color w:val="auto"/>
          <w:sz w:val="24"/>
          <w:szCs w:val="24"/>
        </w:rPr>
      </w:pPr>
      <w:r w:rsidRPr="001073B3">
        <w:rPr>
          <w:rFonts w:asciiTheme="minorHAnsi" w:eastAsia="Times New Roman" w:hAnsiTheme="minorHAnsi" w:cstheme="minorHAnsi"/>
          <w:b/>
          <w:bCs/>
          <w:color w:val="auto"/>
          <w:sz w:val="24"/>
          <w:szCs w:val="24"/>
        </w:rPr>
        <w:t>T</w:t>
      </w:r>
      <w:r w:rsidR="001C2E1A">
        <w:rPr>
          <w:rFonts w:asciiTheme="minorHAnsi" w:eastAsia="Times New Roman" w:hAnsiTheme="minorHAnsi" w:cstheme="minorHAnsi"/>
          <w:b/>
          <w:bCs/>
          <w:color w:val="auto"/>
          <w:sz w:val="24"/>
          <w:szCs w:val="24"/>
        </w:rPr>
        <w:t>o Note Items for Information or Future Agendas</w:t>
      </w:r>
    </w:p>
    <w:p w14:paraId="079A5E2D" w14:textId="70CE85F6" w:rsidR="001073B3" w:rsidRPr="00867189" w:rsidRDefault="00A70D85" w:rsidP="00867189">
      <w:pPr>
        <w:pStyle w:val="ListParagraph"/>
        <w:spacing w:after="0" w:line="240" w:lineRule="auto"/>
        <w:jc w:val="both"/>
        <w:rPr>
          <w:rFonts w:eastAsia="Times New Roman" w:cstheme="minorHAnsi"/>
          <w:kern w:val="0"/>
          <w:sz w:val="24"/>
          <w:szCs w:val="24"/>
        </w:rPr>
      </w:pPr>
      <w:r>
        <w:rPr>
          <w:rFonts w:eastAsia="Times New Roman" w:cstheme="minorHAnsi"/>
          <w:kern w:val="0"/>
          <w:sz w:val="24"/>
          <w:szCs w:val="24"/>
        </w:rPr>
        <w:t>No matters raised.</w:t>
      </w:r>
    </w:p>
    <w:p w14:paraId="358F1E0E" w14:textId="463A04FA" w:rsidR="003B3AC9" w:rsidRPr="00737950" w:rsidRDefault="001C2E1A" w:rsidP="00737950">
      <w:pPr>
        <w:pStyle w:val="Heading1"/>
        <w:numPr>
          <w:ilvl w:val="0"/>
          <w:numId w:val="11"/>
        </w:numPr>
        <w:rPr>
          <w:rFonts w:asciiTheme="minorHAnsi" w:eastAsia="Times New Roman" w:hAnsiTheme="minorHAnsi" w:cstheme="minorHAnsi"/>
          <w:b/>
          <w:bCs/>
          <w:color w:val="auto"/>
          <w:sz w:val="24"/>
          <w:szCs w:val="24"/>
        </w:rPr>
      </w:pPr>
      <w:r>
        <w:rPr>
          <w:rFonts w:asciiTheme="minorHAnsi" w:eastAsia="Times New Roman" w:hAnsiTheme="minorHAnsi" w:cstheme="minorHAnsi"/>
          <w:b/>
          <w:bCs/>
          <w:color w:val="auto"/>
          <w:sz w:val="24"/>
          <w:szCs w:val="24"/>
        </w:rPr>
        <w:t>To Confirm the Next Meeting as Thursday 14</w:t>
      </w:r>
      <w:r w:rsidRPr="001C2E1A">
        <w:rPr>
          <w:rFonts w:asciiTheme="minorHAnsi" w:eastAsia="Times New Roman" w:hAnsiTheme="minorHAnsi" w:cstheme="minorHAnsi"/>
          <w:b/>
          <w:bCs/>
          <w:color w:val="auto"/>
          <w:sz w:val="24"/>
          <w:szCs w:val="24"/>
          <w:vertAlign w:val="superscript"/>
        </w:rPr>
        <w:t>th</w:t>
      </w:r>
      <w:r>
        <w:rPr>
          <w:rFonts w:asciiTheme="minorHAnsi" w:eastAsia="Times New Roman" w:hAnsiTheme="minorHAnsi" w:cstheme="minorHAnsi"/>
          <w:b/>
          <w:bCs/>
          <w:color w:val="auto"/>
          <w:sz w:val="24"/>
          <w:szCs w:val="24"/>
        </w:rPr>
        <w:t xml:space="preserve"> August, 10am  in the Town Hall </w:t>
      </w:r>
    </w:p>
    <w:p w14:paraId="4D9567F0" w14:textId="687120F5" w:rsidR="00737950" w:rsidRDefault="001C2E1A" w:rsidP="003B3AC9">
      <w:pPr>
        <w:pStyle w:val="ListParagraph"/>
        <w:spacing w:after="0" w:line="240" w:lineRule="auto"/>
        <w:jc w:val="both"/>
        <w:rPr>
          <w:rFonts w:eastAsia="Times New Roman" w:cstheme="minorHAnsi"/>
          <w:kern w:val="0"/>
          <w:sz w:val="24"/>
          <w:szCs w:val="24"/>
        </w:rPr>
      </w:pPr>
      <w:r>
        <w:rPr>
          <w:rFonts w:eastAsia="Times New Roman" w:cstheme="minorHAnsi"/>
          <w:kern w:val="0"/>
          <w:sz w:val="24"/>
          <w:szCs w:val="24"/>
        </w:rPr>
        <w:t xml:space="preserve">This was </w:t>
      </w:r>
      <w:r w:rsidRPr="001C2E1A">
        <w:rPr>
          <w:rFonts w:eastAsia="Times New Roman" w:cstheme="minorHAnsi"/>
          <w:b/>
          <w:bCs/>
          <w:i/>
          <w:iCs/>
          <w:kern w:val="0"/>
          <w:sz w:val="24"/>
          <w:szCs w:val="24"/>
        </w:rPr>
        <w:t>agreed</w:t>
      </w:r>
      <w:r>
        <w:rPr>
          <w:rFonts w:eastAsia="Times New Roman" w:cstheme="minorHAnsi"/>
          <w:kern w:val="0"/>
          <w:sz w:val="24"/>
          <w:szCs w:val="24"/>
        </w:rPr>
        <w:t xml:space="preserve">. </w:t>
      </w:r>
    </w:p>
    <w:p w14:paraId="490D6DB8" w14:textId="77777777" w:rsidR="001B476E" w:rsidRDefault="001B476E" w:rsidP="001B476E">
      <w:pPr>
        <w:spacing w:after="0" w:line="240" w:lineRule="auto"/>
        <w:jc w:val="both"/>
        <w:rPr>
          <w:rFonts w:eastAsia="Times New Roman" w:cstheme="minorHAnsi"/>
          <w:kern w:val="0"/>
          <w:sz w:val="24"/>
          <w:szCs w:val="24"/>
        </w:rPr>
      </w:pPr>
    </w:p>
    <w:p w14:paraId="0D3C6F9C" w14:textId="42F4D91D" w:rsidR="001B476E" w:rsidRPr="001B476E" w:rsidRDefault="001B476E" w:rsidP="00737950">
      <w:pPr>
        <w:pStyle w:val="ListParagraph"/>
        <w:numPr>
          <w:ilvl w:val="0"/>
          <w:numId w:val="11"/>
        </w:numPr>
        <w:spacing w:after="0" w:line="240" w:lineRule="auto"/>
        <w:jc w:val="both"/>
        <w:rPr>
          <w:rFonts w:eastAsia="Times New Roman" w:cstheme="minorHAnsi"/>
          <w:b/>
          <w:bCs/>
          <w:kern w:val="0"/>
          <w:sz w:val="24"/>
          <w:szCs w:val="24"/>
        </w:rPr>
      </w:pPr>
      <w:r w:rsidRPr="00737950">
        <w:rPr>
          <w:rStyle w:val="Heading1Char"/>
          <w:rFonts w:asciiTheme="minorHAnsi" w:hAnsiTheme="minorHAnsi" w:cstheme="minorHAnsi"/>
          <w:b/>
          <w:bCs/>
          <w:color w:val="auto"/>
          <w:sz w:val="24"/>
          <w:szCs w:val="24"/>
        </w:rPr>
        <w:t>T</w:t>
      </w:r>
      <w:r w:rsidR="001C2E1A">
        <w:rPr>
          <w:rStyle w:val="Heading1Char"/>
          <w:rFonts w:asciiTheme="minorHAnsi" w:hAnsiTheme="minorHAnsi" w:cstheme="minorHAnsi"/>
          <w:b/>
          <w:bCs/>
          <w:color w:val="auto"/>
          <w:sz w:val="24"/>
          <w:szCs w:val="24"/>
        </w:rPr>
        <w:t>o Consider a Resolution under the Public Bodies (Admission to Meetings) Act 1960 to Exclude the Press and Public for the Duration of Item 13 in View of the Confidential Nature of the Business to be Transacted</w:t>
      </w:r>
      <w:r w:rsidRPr="00737950">
        <w:rPr>
          <w:rStyle w:val="Heading1Char"/>
          <w:rFonts w:asciiTheme="minorHAnsi" w:hAnsiTheme="minorHAnsi" w:cstheme="minorHAnsi"/>
          <w:b/>
          <w:bCs/>
          <w:color w:val="auto"/>
          <w:sz w:val="24"/>
          <w:szCs w:val="24"/>
        </w:rPr>
        <w:t>.</w:t>
      </w:r>
      <w:r w:rsidRPr="00737950">
        <w:rPr>
          <w:rFonts w:eastAsia="Times New Roman" w:cstheme="minorHAnsi"/>
          <w:b/>
          <w:bCs/>
          <w:kern w:val="0"/>
          <w:sz w:val="20"/>
          <w:szCs w:val="20"/>
        </w:rPr>
        <w:t xml:space="preserve">  </w:t>
      </w:r>
      <w:r>
        <w:rPr>
          <w:rFonts w:eastAsia="Times New Roman" w:cstheme="minorHAnsi"/>
          <w:kern w:val="0"/>
          <w:sz w:val="24"/>
          <w:szCs w:val="24"/>
        </w:rPr>
        <w:t xml:space="preserve">The Local Planning Authority advises that enforcement reports are for the information of the Town Council and should not be passed on, shared or published in any way.  </w:t>
      </w:r>
      <w:r w:rsidR="001C2E1A">
        <w:rPr>
          <w:rFonts w:eastAsia="Times New Roman" w:cstheme="minorHAnsi"/>
          <w:kern w:val="0"/>
          <w:sz w:val="24"/>
          <w:szCs w:val="24"/>
        </w:rPr>
        <w:t xml:space="preserve">It was </w:t>
      </w:r>
      <w:r w:rsidR="001C2E1A" w:rsidRPr="001C2E1A">
        <w:rPr>
          <w:rFonts w:eastAsia="Times New Roman" w:cstheme="minorHAnsi"/>
          <w:b/>
          <w:bCs/>
          <w:i/>
          <w:iCs/>
          <w:kern w:val="0"/>
          <w:sz w:val="24"/>
          <w:szCs w:val="24"/>
        </w:rPr>
        <w:t>agreed</w:t>
      </w:r>
      <w:r w:rsidR="001C2E1A">
        <w:rPr>
          <w:rFonts w:eastAsia="Times New Roman" w:cstheme="minorHAnsi"/>
          <w:kern w:val="0"/>
          <w:sz w:val="24"/>
          <w:szCs w:val="24"/>
        </w:rPr>
        <w:t xml:space="preserve"> to close the meeting to the press and public. </w:t>
      </w:r>
    </w:p>
    <w:p w14:paraId="500A10A6" w14:textId="77777777" w:rsidR="001B476E" w:rsidRDefault="001B476E" w:rsidP="001B476E">
      <w:pPr>
        <w:pStyle w:val="ListParagraph"/>
        <w:spacing w:after="0" w:line="240" w:lineRule="auto"/>
        <w:jc w:val="both"/>
        <w:rPr>
          <w:rFonts w:eastAsia="Times New Roman" w:cstheme="minorHAnsi"/>
          <w:b/>
          <w:bCs/>
          <w:kern w:val="0"/>
          <w:sz w:val="24"/>
          <w:szCs w:val="24"/>
        </w:rPr>
      </w:pPr>
    </w:p>
    <w:p w14:paraId="39296720" w14:textId="6BCFC1E8" w:rsidR="001B476E" w:rsidRDefault="001B476E" w:rsidP="00A70D85">
      <w:pPr>
        <w:pStyle w:val="ListParagraph"/>
        <w:spacing w:after="0" w:line="240" w:lineRule="auto"/>
        <w:jc w:val="both"/>
        <w:rPr>
          <w:rFonts w:eastAsia="Times New Roman" w:cstheme="minorHAnsi"/>
          <w:i/>
          <w:iCs/>
          <w:kern w:val="0"/>
          <w:sz w:val="24"/>
          <w:szCs w:val="24"/>
        </w:rPr>
      </w:pPr>
      <w:r w:rsidRPr="001B476E">
        <w:rPr>
          <w:rFonts w:eastAsia="Times New Roman" w:cstheme="minorHAnsi"/>
          <w:i/>
          <w:iCs/>
          <w:kern w:val="0"/>
          <w:sz w:val="24"/>
          <w:szCs w:val="24"/>
        </w:rPr>
        <w:t xml:space="preserve">The Meeting was Closed to the Press and Public </w:t>
      </w:r>
    </w:p>
    <w:p w14:paraId="52DEF5B4" w14:textId="591848A2" w:rsidR="001B476E" w:rsidRPr="00737950" w:rsidRDefault="001B476E" w:rsidP="00737950">
      <w:pPr>
        <w:pStyle w:val="Heading1"/>
        <w:numPr>
          <w:ilvl w:val="0"/>
          <w:numId w:val="11"/>
        </w:numPr>
        <w:rPr>
          <w:rFonts w:asciiTheme="minorHAnsi" w:eastAsia="Times New Roman" w:hAnsiTheme="minorHAnsi" w:cstheme="minorHAnsi"/>
          <w:b/>
          <w:bCs/>
          <w:color w:val="auto"/>
          <w:sz w:val="24"/>
          <w:szCs w:val="24"/>
        </w:rPr>
      </w:pPr>
      <w:r w:rsidRPr="00737950">
        <w:rPr>
          <w:rFonts w:asciiTheme="minorHAnsi" w:eastAsia="Times New Roman" w:hAnsiTheme="minorHAnsi" w:cstheme="minorHAnsi"/>
          <w:b/>
          <w:bCs/>
          <w:color w:val="auto"/>
          <w:sz w:val="24"/>
          <w:szCs w:val="24"/>
        </w:rPr>
        <w:t>T</w:t>
      </w:r>
      <w:r w:rsidR="00DB0F21">
        <w:rPr>
          <w:rFonts w:asciiTheme="minorHAnsi" w:eastAsia="Times New Roman" w:hAnsiTheme="minorHAnsi" w:cstheme="minorHAnsi"/>
          <w:b/>
          <w:bCs/>
          <w:color w:val="auto"/>
          <w:sz w:val="24"/>
          <w:szCs w:val="24"/>
        </w:rPr>
        <w:t xml:space="preserve">o Note </w:t>
      </w:r>
      <w:r w:rsidR="006370F8">
        <w:rPr>
          <w:rFonts w:asciiTheme="minorHAnsi" w:eastAsia="Times New Roman" w:hAnsiTheme="minorHAnsi" w:cstheme="minorHAnsi"/>
          <w:b/>
          <w:bCs/>
          <w:color w:val="auto"/>
          <w:sz w:val="24"/>
          <w:szCs w:val="24"/>
        </w:rPr>
        <w:t>P</w:t>
      </w:r>
      <w:r w:rsidR="00DB0F21">
        <w:rPr>
          <w:rFonts w:asciiTheme="minorHAnsi" w:eastAsia="Times New Roman" w:hAnsiTheme="minorHAnsi" w:cstheme="minorHAnsi"/>
          <w:b/>
          <w:bCs/>
          <w:color w:val="auto"/>
          <w:sz w:val="24"/>
          <w:szCs w:val="24"/>
        </w:rPr>
        <w:t xml:space="preserve">lanning Enforcement Cases from the Local Planning Authority </w:t>
      </w:r>
    </w:p>
    <w:p w14:paraId="09CA31FA" w14:textId="710FBD7A" w:rsidR="001B476E" w:rsidRPr="001B476E" w:rsidRDefault="001B476E" w:rsidP="001B476E">
      <w:pPr>
        <w:spacing w:after="0" w:line="240" w:lineRule="auto"/>
        <w:ind w:left="720"/>
        <w:jc w:val="both"/>
        <w:rPr>
          <w:rFonts w:eastAsia="Times New Roman" w:cstheme="minorHAnsi"/>
          <w:kern w:val="0"/>
          <w:sz w:val="24"/>
          <w:szCs w:val="24"/>
        </w:rPr>
      </w:pPr>
      <w:r>
        <w:rPr>
          <w:rFonts w:eastAsia="Times New Roman" w:cstheme="minorHAnsi"/>
          <w:kern w:val="0"/>
          <w:sz w:val="24"/>
          <w:szCs w:val="24"/>
        </w:rPr>
        <w:t xml:space="preserve">The planning enforcement cases for Aylsham </w:t>
      </w:r>
      <w:r w:rsidR="002E79A9">
        <w:rPr>
          <w:rFonts w:eastAsia="Times New Roman" w:cstheme="minorHAnsi"/>
          <w:kern w:val="0"/>
          <w:sz w:val="24"/>
          <w:szCs w:val="24"/>
        </w:rPr>
        <w:t>had been</w:t>
      </w:r>
      <w:r>
        <w:rPr>
          <w:rFonts w:eastAsia="Times New Roman" w:cstheme="minorHAnsi"/>
          <w:kern w:val="0"/>
          <w:sz w:val="24"/>
          <w:szCs w:val="24"/>
        </w:rPr>
        <w:t xml:space="preserve"> circu</w:t>
      </w:r>
      <w:r w:rsidR="000B4A6D">
        <w:rPr>
          <w:rFonts w:eastAsia="Times New Roman" w:cstheme="minorHAnsi"/>
          <w:kern w:val="0"/>
          <w:sz w:val="24"/>
          <w:szCs w:val="24"/>
        </w:rPr>
        <w:t>la</w:t>
      </w:r>
      <w:r>
        <w:rPr>
          <w:rFonts w:eastAsia="Times New Roman" w:cstheme="minorHAnsi"/>
          <w:kern w:val="0"/>
          <w:sz w:val="24"/>
          <w:szCs w:val="24"/>
        </w:rPr>
        <w:t>ted and</w:t>
      </w:r>
      <w:r w:rsidR="002E79A9">
        <w:rPr>
          <w:rFonts w:eastAsia="Times New Roman" w:cstheme="minorHAnsi"/>
          <w:kern w:val="0"/>
          <w:sz w:val="24"/>
          <w:szCs w:val="24"/>
        </w:rPr>
        <w:t xml:space="preserve"> were</w:t>
      </w:r>
      <w:r>
        <w:rPr>
          <w:rFonts w:eastAsia="Times New Roman" w:cstheme="minorHAnsi"/>
          <w:kern w:val="0"/>
          <w:sz w:val="24"/>
          <w:szCs w:val="24"/>
        </w:rPr>
        <w:t xml:space="preserve"> </w:t>
      </w:r>
      <w:r w:rsidRPr="001B476E">
        <w:rPr>
          <w:rFonts w:eastAsia="Times New Roman" w:cstheme="minorHAnsi"/>
          <w:b/>
          <w:bCs/>
          <w:i/>
          <w:iCs/>
          <w:kern w:val="0"/>
          <w:sz w:val="24"/>
          <w:szCs w:val="24"/>
        </w:rPr>
        <w:t>noted</w:t>
      </w:r>
      <w:r>
        <w:rPr>
          <w:rFonts w:eastAsia="Times New Roman" w:cstheme="minorHAnsi"/>
          <w:kern w:val="0"/>
          <w:sz w:val="24"/>
          <w:szCs w:val="24"/>
        </w:rPr>
        <w:t xml:space="preserve">.  </w:t>
      </w:r>
    </w:p>
    <w:p w14:paraId="0A7C052A" w14:textId="77777777" w:rsidR="006E6B2D" w:rsidRDefault="006E6B2D" w:rsidP="00E345EC">
      <w:pPr>
        <w:spacing w:after="0" w:line="240" w:lineRule="auto"/>
        <w:jc w:val="both"/>
        <w:rPr>
          <w:rFonts w:eastAsia="Times New Roman" w:cstheme="minorHAnsi"/>
          <w:kern w:val="0"/>
          <w:sz w:val="24"/>
          <w:szCs w:val="24"/>
        </w:rPr>
      </w:pPr>
    </w:p>
    <w:p w14:paraId="1DE682CF" w14:textId="66F5B345" w:rsidR="00E345EC" w:rsidRDefault="00E345EC" w:rsidP="00E345EC">
      <w:pPr>
        <w:spacing w:after="0" w:line="240" w:lineRule="auto"/>
        <w:jc w:val="both"/>
        <w:rPr>
          <w:rFonts w:eastAsia="Times New Roman" w:cstheme="minorHAnsi"/>
          <w:kern w:val="0"/>
          <w:sz w:val="24"/>
          <w:szCs w:val="24"/>
        </w:rPr>
      </w:pPr>
      <w:r>
        <w:rPr>
          <w:rFonts w:eastAsia="Times New Roman" w:cstheme="minorHAnsi"/>
          <w:kern w:val="0"/>
          <w:sz w:val="24"/>
          <w:szCs w:val="24"/>
        </w:rPr>
        <w:t>The</w:t>
      </w:r>
      <w:r w:rsidR="006A6012">
        <w:rPr>
          <w:rFonts w:eastAsia="Times New Roman" w:cstheme="minorHAnsi"/>
          <w:kern w:val="0"/>
          <w:sz w:val="24"/>
          <w:szCs w:val="24"/>
        </w:rPr>
        <w:t>re being no further business the</w:t>
      </w:r>
      <w:r>
        <w:rPr>
          <w:rFonts w:eastAsia="Times New Roman" w:cstheme="minorHAnsi"/>
          <w:kern w:val="0"/>
          <w:sz w:val="24"/>
          <w:szCs w:val="24"/>
        </w:rPr>
        <w:t xml:space="preserve"> meeting was closed at </w:t>
      </w:r>
      <w:r w:rsidR="00DB0F21">
        <w:rPr>
          <w:rFonts w:eastAsia="Times New Roman" w:cstheme="minorHAnsi"/>
          <w:kern w:val="0"/>
          <w:sz w:val="24"/>
          <w:szCs w:val="24"/>
        </w:rPr>
        <w:t>11am</w:t>
      </w:r>
    </w:p>
    <w:p w14:paraId="7FEBFDB6" w14:textId="77777777" w:rsidR="00791428" w:rsidRDefault="00791428" w:rsidP="00E345EC">
      <w:pPr>
        <w:spacing w:after="0" w:line="240" w:lineRule="auto"/>
        <w:jc w:val="both"/>
        <w:rPr>
          <w:rFonts w:eastAsia="Times New Roman" w:cstheme="minorHAnsi"/>
          <w:kern w:val="0"/>
          <w:sz w:val="24"/>
          <w:szCs w:val="24"/>
        </w:rPr>
      </w:pPr>
    </w:p>
    <w:p w14:paraId="62507604" w14:textId="77777777" w:rsidR="00791428" w:rsidRDefault="00791428" w:rsidP="00E345EC">
      <w:pPr>
        <w:spacing w:after="0" w:line="240" w:lineRule="auto"/>
        <w:jc w:val="both"/>
        <w:rPr>
          <w:rFonts w:eastAsia="Times New Roman" w:cstheme="minorHAnsi"/>
          <w:kern w:val="0"/>
          <w:sz w:val="24"/>
          <w:szCs w:val="24"/>
        </w:rPr>
      </w:pPr>
    </w:p>
    <w:p w14:paraId="14486E87" w14:textId="77777777" w:rsidR="00791428" w:rsidRDefault="00791428" w:rsidP="00E345EC">
      <w:pPr>
        <w:spacing w:after="0" w:line="240" w:lineRule="auto"/>
        <w:jc w:val="both"/>
        <w:rPr>
          <w:rFonts w:eastAsia="Times New Roman" w:cstheme="minorHAnsi"/>
          <w:kern w:val="0"/>
          <w:sz w:val="24"/>
          <w:szCs w:val="24"/>
        </w:rPr>
      </w:pPr>
    </w:p>
    <w:p w14:paraId="5320613C" w14:textId="665ECB52" w:rsidR="00791428" w:rsidRPr="00E345EC" w:rsidRDefault="00791428" w:rsidP="00E345EC">
      <w:pPr>
        <w:spacing w:after="0" w:line="240" w:lineRule="auto"/>
        <w:jc w:val="both"/>
        <w:rPr>
          <w:rFonts w:eastAsia="Times New Roman" w:cstheme="minorHAnsi"/>
          <w:kern w:val="0"/>
          <w:sz w:val="24"/>
          <w:szCs w:val="24"/>
        </w:rPr>
      </w:pPr>
      <w:r>
        <w:rPr>
          <w:rFonts w:eastAsia="Times New Roman" w:cstheme="minorHAnsi"/>
          <w:kern w:val="0"/>
          <w:sz w:val="24"/>
          <w:szCs w:val="24"/>
        </w:rPr>
        <w:t>Signed_______________________________</w:t>
      </w:r>
      <w:r>
        <w:rPr>
          <w:rFonts w:eastAsia="Times New Roman" w:cstheme="minorHAnsi"/>
          <w:kern w:val="0"/>
          <w:sz w:val="24"/>
          <w:szCs w:val="24"/>
        </w:rPr>
        <w:tab/>
        <w:t>Date_____________________________</w:t>
      </w:r>
    </w:p>
    <w:p w14:paraId="228916C2" w14:textId="77777777" w:rsidR="00440A4A" w:rsidRPr="000D502C" w:rsidRDefault="00440A4A" w:rsidP="00791428">
      <w:pPr>
        <w:widowControl w:val="0"/>
        <w:suppressAutoHyphens/>
        <w:overflowPunct w:val="0"/>
        <w:autoSpaceDE w:val="0"/>
        <w:autoSpaceDN w:val="0"/>
        <w:adjustRightInd w:val="0"/>
        <w:spacing w:after="0" w:line="240" w:lineRule="auto"/>
        <w:textAlignment w:val="baseline"/>
        <w:rPr>
          <w:rFonts w:eastAsia="Times New Roman" w:cstheme="minorHAnsi"/>
          <w:kern w:val="1"/>
          <w:sz w:val="24"/>
          <w:szCs w:val="24"/>
          <w:lang w:eastAsia="en-GB"/>
          <w14:ligatures w14:val="none"/>
        </w:rPr>
      </w:pPr>
    </w:p>
    <w:sectPr w:rsidR="00440A4A" w:rsidRPr="000D50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515E0" w14:textId="77777777" w:rsidR="00EF0B97" w:rsidRDefault="00EF0B97" w:rsidP="000031ED">
      <w:pPr>
        <w:spacing w:after="0" w:line="240" w:lineRule="auto"/>
      </w:pPr>
      <w:r>
        <w:separator/>
      </w:r>
    </w:p>
  </w:endnote>
  <w:endnote w:type="continuationSeparator" w:id="0">
    <w:p w14:paraId="4C223A11" w14:textId="77777777" w:rsidR="00EF0B97" w:rsidRDefault="00EF0B97" w:rsidP="000031ED">
      <w:pPr>
        <w:spacing w:after="0" w:line="240" w:lineRule="auto"/>
      </w:pPr>
      <w:r>
        <w:continuationSeparator/>
      </w:r>
    </w:p>
  </w:endnote>
  <w:endnote w:type="continuationNotice" w:id="1">
    <w:p w14:paraId="0A05286E" w14:textId="77777777" w:rsidR="00EF0B97" w:rsidRDefault="00EF0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0DFB" w14:textId="77777777" w:rsidR="00E41266" w:rsidRDefault="00E41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6760" w14:textId="374A44BE" w:rsidR="000031ED" w:rsidRDefault="00CD50AC" w:rsidP="000031ED">
    <w:pPr>
      <w:pStyle w:val="Footer"/>
    </w:pPr>
    <w:r>
      <w:t xml:space="preserve">Aylsham </w:t>
    </w:r>
    <w:r w:rsidR="00FB4AAA">
      <w:t>T</w:t>
    </w:r>
    <w:r>
      <w:t xml:space="preserve">own </w:t>
    </w:r>
    <w:r w:rsidR="00FB4AAA">
      <w:t>C</w:t>
    </w:r>
    <w:r>
      <w:t>ouncil –</w:t>
    </w:r>
    <w:r w:rsidR="007B01C7">
      <w:t xml:space="preserve"> </w:t>
    </w:r>
    <w:r w:rsidR="002025FE" w:rsidRPr="007B01C7">
      <w:t>Planning</w:t>
    </w:r>
    <w:r w:rsidRPr="002025FE">
      <w:t xml:space="preserve"> </w:t>
    </w:r>
    <w:r>
      <w:t>Committee</w:t>
    </w:r>
    <w:r w:rsidR="000031ED">
      <w:t xml:space="preserve"> </w:t>
    </w:r>
    <w:r w:rsidR="00DB0F21">
      <w:t>10</w:t>
    </w:r>
    <w:r w:rsidR="00DB0F21" w:rsidRPr="00DB0F21">
      <w:rPr>
        <w:vertAlign w:val="superscript"/>
      </w:rPr>
      <w:t>th</w:t>
    </w:r>
    <w:r w:rsidR="00DB0F21">
      <w:t xml:space="preserve"> July</w:t>
    </w:r>
    <w:r w:rsidR="007B01C7">
      <w:t xml:space="preserve"> 2025</w:t>
    </w:r>
    <w:r w:rsidR="000031ED">
      <w:tab/>
      <w:t xml:space="preserve">Page </w:t>
    </w:r>
    <w:r w:rsidR="000031ED">
      <w:rPr>
        <w:b/>
        <w:bCs/>
      </w:rPr>
      <w:fldChar w:fldCharType="begin"/>
    </w:r>
    <w:r w:rsidR="000031ED">
      <w:rPr>
        <w:b/>
        <w:bCs/>
      </w:rPr>
      <w:instrText xml:space="preserve"> PAGE  \* Arabic  \* MERGEFORMAT </w:instrText>
    </w:r>
    <w:r w:rsidR="000031ED">
      <w:rPr>
        <w:b/>
        <w:bCs/>
      </w:rPr>
      <w:fldChar w:fldCharType="separate"/>
    </w:r>
    <w:r w:rsidR="000031ED">
      <w:rPr>
        <w:b/>
        <w:bCs/>
      </w:rPr>
      <w:t>1</w:t>
    </w:r>
    <w:r w:rsidR="000031ED">
      <w:rPr>
        <w:b/>
        <w:bCs/>
      </w:rPr>
      <w:fldChar w:fldCharType="end"/>
    </w:r>
    <w:r w:rsidR="000031ED">
      <w:t xml:space="preserve"> of </w:t>
    </w:r>
    <w:r w:rsidR="000031ED">
      <w:rPr>
        <w:b/>
        <w:bCs/>
      </w:rPr>
      <w:fldChar w:fldCharType="begin"/>
    </w:r>
    <w:r w:rsidR="000031ED">
      <w:rPr>
        <w:b/>
        <w:bCs/>
      </w:rPr>
      <w:instrText xml:space="preserve"> NUMPAGES  \* Arabic  \* MERGEFORMAT </w:instrText>
    </w:r>
    <w:r w:rsidR="000031ED">
      <w:rPr>
        <w:b/>
        <w:bCs/>
      </w:rPr>
      <w:fldChar w:fldCharType="separate"/>
    </w:r>
    <w:r w:rsidR="000031ED">
      <w:rPr>
        <w:b/>
        <w:bCs/>
      </w:rPr>
      <w:t>5</w:t>
    </w:r>
    <w:r w:rsidR="000031ED">
      <w:rPr>
        <w:b/>
        <w:bCs/>
      </w:rPr>
      <w:fldChar w:fldCharType="end"/>
    </w:r>
  </w:p>
  <w:p w14:paraId="440391C9" w14:textId="77777777" w:rsidR="000031ED" w:rsidRDefault="00003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85DC" w14:textId="77777777" w:rsidR="00E41266" w:rsidRDefault="00E4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96C00" w14:textId="77777777" w:rsidR="00EF0B97" w:rsidRDefault="00EF0B97" w:rsidP="000031ED">
      <w:pPr>
        <w:spacing w:after="0" w:line="240" w:lineRule="auto"/>
      </w:pPr>
      <w:r>
        <w:separator/>
      </w:r>
    </w:p>
  </w:footnote>
  <w:footnote w:type="continuationSeparator" w:id="0">
    <w:p w14:paraId="00C84A65" w14:textId="77777777" w:rsidR="00EF0B97" w:rsidRDefault="00EF0B97" w:rsidP="000031ED">
      <w:pPr>
        <w:spacing w:after="0" w:line="240" w:lineRule="auto"/>
      </w:pPr>
      <w:r>
        <w:continuationSeparator/>
      </w:r>
    </w:p>
  </w:footnote>
  <w:footnote w:type="continuationNotice" w:id="1">
    <w:p w14:paraId="45EC9169" w14:textId="77777777" w:rsidR="00EF0B97" w:rsidRDefault="00EF0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5E70" w14:textId="77777777" w:rsidR="00E41266" w:rsidRDefault="00E41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937E" w14:textId="03B46C92" w:rsidR="00E41266" w:rsidRDefault="00E41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8A40" w14:textId="77777777" w:rsidR="00E41266" w:rsidRDefault="00E4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061"/>
    <w:multiLevelType w:val="hybridMultilevel"/>
    <w:tmpl w:val="BDF033A4"/>
    <w:lvl w:ilvl="0" w:tplc="6952E3AC">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DEE0498"/>
    <w:multiLevelType w:val="hybridMultilevel"/>
    <w:tmpl w:val="C7408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FD7A66"/>
    <w:multiLevelType w:val="hybridMultilevel"/>
    <w:tmpl w:val="16A29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02EF0"/>
    <w:multiLevelType w:val="hybridMultilevel"/>
    <w:tmpl w:val="BB4A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25C43"/>
    <w:multiLevelType w:val="hybridMultilevel"/>
    <w:tmpl w:val="6950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746298"/>
    <w:multiLevelType w:val="hybridMultilevel"/>
    <w:tmpl w:val="E99CCCFA"/>
    <w:lvl w:ilvl="0" w:tplc="04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1AA731A"/>
    <w:multiLevelType w:val="hybridMultilevel"/>
    <w:tmpl w:val="EADED51A"/>
    <w:lvl w:ilvl="0" w:tplc="F55EA0B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4371A"/>
    <w:multiLevelType w:val="hybridMultilevel"/>
    <w:tmpl w:val="6B46F282"/>
    <w:lvl w:ilvl="0" w:tplc="386C0B34">
      <w:start w:val="1"/>
      <w:numFmt w:val="decimal"/>
      <w:lvlText w:val="%1."/>
      <w:lvlJc w:val="left"/>
      <w:pPr>
        <w:ind w:left="720" w:hanging="360"/>
      </w:pPr>
      <w:rPr>
        <w:b/>
        <w:bCs w:val="0"/>
      </w:rPr>
    </w:lvl>
    <w:lvl w:ilvl="1" w:tplc="88768242">
      <w:start w:val="1"/>
      <w:numFmt w:val="lowerLetter"/>
      <w:lvlText w:val="%2."/>
      <w:lvlJc w:val="left"/>
      <w:pPr>
        <w:ind w:left="1440" w:hanging="360"/>
      </w:pPr>
      <w:rPr>
        <w:rFonts w:hint="default"/>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552AD"/>
    <w:multiLevelType w:val="hybridMultilevel"/>
    <w:tmpl w:val="DDF48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BE2E0A"/>
    <w:multiLevelType w:val="hybridMultilevel"/>
    <w:tmpl w:val="EF1CAFE4"/>
    <w:lvl w:ilvl="0" w:tplc="386C0B34">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FD0D15"/>
    <w:multiLevelType w:val="hybridMultilevel"/>
    <w:tmpl w:val="01D0F80E"/>
    <w:lvl w:ilvl="0" w:tplc="FFAE71D2">
      <w:start w:val="1"/>
      <w:numFmt w:val="lowerLetter"/>
      <w:lvlText w:val="%1."/>
      <w:lvlJc w:val="left"/>
      <w:pPr>
        <w:ind w:left="144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493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812129">
    <w:abstractNumId w:val="0"/>
  </w:num>
  <w:num w:numId="3" w16cid:durableId="93790993">
    <w:abstractNumId w:val="9"/>
  </w:num>
  <w:num w:numId="4" w16cid:durableId="1416124806">
    <w:abstractNumId w:val="7"/>
  </w:num>
  <w:num w:numId="5" w16cid:durableId="184754749">
    <w:abstractNumId w:val="5"/>
  </w:num>
  <w:num w:numId="6" w16cid:durableId="1937592625">
    <w:abstractNumId w:val="10"/>
  </w:num>
  <w:num w:numId="7" w16cid:durableId="1715889478">
    <w:abstractNumId w:val="1"/>
  </w:num>
  <w:num w:numId="8" w16cid:durableId="1655143252">
    <w:abstractNumId w:val="3"/>
  </w:num>
  <w:num w:numId="9" w16cid:durableId="476654902">
    <w:abstractNumId w:val="4"/>
  </w:num>
  <w:num w:numId="10" w16cid:durableId="827208158">
    <w:abstractNumId w:val="8"/>
  </w:num>
  <w:num w:numId="11" w16cid:durableId="2068841568">
    <w:abstractNumId w:val="2"/>
  </w:num>
  <w:num w:numId="12" w16cid:durableId="1939213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ED"/>
    <w:rsid w:val="00000894"/>
    <w:rsid w:val="00000D6A"/>
    <w:rsid w:val="000031ED"/>
    <w:rsid w:val="000137F7"/>
    <w:rsid w:val="000203D8"/>
    <w:rsid w:val="00020D61"/>
    <w:rsid w:val="00021349"/>
    <w:rsid w:val="000307AE"/>
    <w:rsid w:val="000441AF"/>
    <w:rsid w:val="00057AA7"/>
    <w:rsid w:val="00063906"/>
    <w:rsid w:val="00066523"/>
    <w:rsid w:val="000711B1"/>
    <w:rsid w:val="000772B8"/>
    <w:rsid w:val="000A71CF"/>
    <w:rsid w:val="000B4A6D"/>
    <w:rsid w:val="000B6D3B"/>
    <w:rsid w:val="000B766A"/>
    <w:rsid w:val="000D5008"/>
    <w:rsid w:val="000D502C"/>
    <w:rsid w:val="000E3708"/>
    <w:rsid w:val="000F205B"/>
    <w:rsid w:val="001073B3"/>
    <w:rsid w:val="00114DB4"/>
    <w:rsid w:val="001342AB"/>
    <w:rsid w:val="0014604D"/>
    <w:rsid w:val="00154155"/>
    <w:rsid w:val="00166877"/>
    <w:rsid w:val="001701D8"/>
    <w:rsid w:val="00180157"/>
    <w:rsid w:val="00185704"/>
    <w:rsid w:val="00185F87"/>
    <w:rsid w:val="00193BB8"/>
    <w:rsid w:val="001A1730"/>
    <w:rsid w:val="001B3C40"/>
    <w:rsid w:val="001B476E"/>
    <w:rsid w:val="001C2E1A"/>
    <w:rsid w:val="001D079B"/>
    <w:rsid w:val="001D3AE6"/>
    <w:rsid w:val="001E3BFF"/>
    <w:rsid w:val="002025FE"/>
    <w:rsid w:val="00214882"/>
    <w:rsid w:val="00224B5A"/>
    <w:rsid w:val="00231D0E"/>
    <w:rsid w:val="0023252A"/>
    <w:rsid w:val="00234ECB"/>
    <w:rsid w:val="00252DE2"/>
    <w:rsid w:val="00254819"/>
    <w:rsid w:val="00264820"/>
    <w:rsid w:val="00270C82"/>
    <w:rsid w:val="0027387D"/>
    <w:rsid w:val="00281278"/>
    <w:rsid w:val="00296F5D"/>
    <w:rsid w:val="00297C43"/>
    <w:rsid w:val="002A07DB"/>
    <w:rsid w:val="002A4AC9"/>
    <w:rsid w:val="002B79FF"/>
    <w:rsid w:val="002C7851"/>
    <w:rsid w:val="002D07D7"/>
    <w:rsid w:val="002D18B7"/>
    <w:rsid w:val="002E2E29"/>
    <w:rsid w:val="002E3FDE"/>
    <w:rsid w:val="002E4215"/>
    <w:rsid w:val="002E56B2"/>
    <w:rsid w:val="002E79A9"/>
    <w:rsid w:val="002F74FD"/>
    <w:rsid w:val="00300413"/>
    <w:rsid w:val="00330493"/>
    <w:rsid w:val="003311E4"/>
    <w:rsid w:val="00331726"/>
    <w:rsid w:val="00354BA2"/>
    <w:rsid w:val="003749C2"/>
    <w:rsid w:val="00393EF7"/>
    <w:rsid w:val="003A1A29"/>
    <w:rsid w:val="003A40BD"/>
    <w:rsid w:val="003B3AC9"/>
    <w:rsid w:val="003D169C"/>
    <w:rsid w:val="003D7DC2"/>
    <w:rsid w:val="00404CBC"/>
    <w:rsid w:val="00407B51"/>
    <w:rsid w:val="00423C40"/>
    <w:rsid w:val="00425D74"/>
    <w:rsid w:val="00427761"/>
    <w:rsid w:val="00427EBA"/>
    <w:rsid w:val="00435F40"/>
    <w:rsid w:val="00440A4A"/>
    <w:rsid w:val="00450A2E"/>
    <w:rsid w:val="00472524"/>
    <w:rsid w:val="0048246E"/>
    <w:rsid w:val="004856A8"/>
    <w:rsid w:val="00493ED1"/>
    <w:rsid w:val="004A674B"/>
    <w:rsid w:val="004B05DA"/>
    <w:rsid w:val="004B1EC0"/>
    <w:rsid w:val="004E0B38"/>
    <w:rsid w:val="004E413D"/>
    <w:rsid w:val="004F0BE8"/>
    <w:rsid w:val="0051134A"/>
    <w:rsid w:val="005205D9"/>
    <w:rsid w:val="005335F5"/>
    <w:rsid w:val="00540F20"/>
    <w:rsid w:val="00554DD8"/>
    <w:rsid w:val="0056086B"/>
    <w:rsid w:val="00566F6A"/>
    <w:rsid w:val="005679A2"/>
    <w:rsid w:val="0058295D"/>
    <w:rsid w:val="005901F4"/>
    <w:rsid w:val="00591106"/>
    <w:rsid w:val="005914FE"/>
    <w:rsid w:val="00595725"/>
    <w:rsid w:val="005A2B6B"/>
    <w:rsid w:val="005A60C3"/>
    <w:rsid w:val="005A6EEF"/>
    <w:rsid w:val="005C2325"/>
    <w:rsid w:val="005D27A4"/>
    <w:rsid w:val="005D696E"/>
    <w:rsid w:val="005E61DF"/>
    <w:rsid w:val="005F0654"/>
    <w:rsid w:val="005F4304"/>
    <w:rsid w:val="00600918"/>
    <w:rsid w:val="00601033"/>
    <w:rsid w:val="00605A20"/>
    <w:rsid w:val="006214A4"/>
    <w:rsid w:val="006370F8"/>
    <w:rsid w:val="00640386"/>
    <w:rsid w:val="0066691A"/>
    <w:rsid w:val="006673A9"/>
    <w:rsid w:val="0067282C"/>
    <w:rsid w:val="00692B01"/>
    <w:rsid w:val="00695A3D"/>
    <w:rsid w:val="006A02EE"/>
    <w:rsid w:val="006A18C6"/>
    <w:rsid w:val="006A22EE"/>
    <w:rsid w:val="006A6012"/>
    <w:rsid w:val="006D118D"/>
    <w:rsid w:val="006D4ADE"/>
    <w:rsid w:val="006E5242"/>
    <w:rsid w:val="006E6B2D"/>
    <w:rsid w:val="006E7DE7"/>
    <w:rsid w:val="00700643"/>
    <w:rsid w:val="00706DF7"/>
    <w:rsid w:val="007261E3"/>
    <w:rsid w:val="0073422F"/>
    <w:rsid w:val="00737950"/>
    <w:rsid w:val="00740572"/>
    <w:rsid w:val="0074441B"/>
    <w:rsid w:val="0075526C"/>
    <w:rsid w:val="00755BD8"/>
    <w:rsid w:val="00755D0F"/>
    <w:rsid w:val="0076384F"/>
    <w:rsid w:val="00771039"/>
    <w:rsid w:val="00771521"/>
    <w:rsid w:val="00786F45"/>
    <w:rsid w:val="00791428"/>
    <w:rsid w:val="00793364"/>
    <w:rsid w:val="0079636F"/>
    <w:rsid w:val="007B01C7"/>
    <w:rsid w:val="007C28C7"/>
    <w:rsid w:val="007E4743"/>
    <w:rsid w:val="007E4F0E"/>
    <w:rsid w:val="007F2F7C"/>
    <w:rsid w:val="007F42BF"/>
    <w:rsid w:val="00815D3B"/>
    <w:rsid w:val="00817B0A"/>
    <w:rsid w:val="00821B88"/>
    <w:rsid w:val="00833AC1"/>
    <w:rsid w:val="00844328"/>
    <w:rsid w:val="00857E7A"/>
    <w:rsid w:val="00867189"/>
    <w:rsid w:val="008725A9"/>
    <w:rsid w:val="008778CE"/>
    <w:rsid w:val="008949F6"/>
    <w:rsid w:val="00897D7A"/>
    <w:rsid w:val="008A5F8C"/>
    <w:rsid w:val="008B34D3"/>
    <w:rsid w:val="008C7DC2"/>
    <w:rsid w:val="008D4C40"/>
    <w:rsid w:val="008D5C4A"/>
    <w:rsid w:val="008E057E"/>
    <w:rsid w:val="008E1A99"/>
    <w:rsid w:val="008E1AB8"/>
    <w:rsid w:val="008F57C9"/>
    <w:rsid w:val="00923F9B"/>
    <w:rsid w:val="00924808"/>
    <w:rsid w:val="0093514F"/>
    <w:rsid w:val="009368E9"/>
    <w:rsid w:val="009562C8"/>
    <w:rsid w:val="00961053"/>
    <w:rsid w:val="009637BA"/>
    <w:rsid w:val="00971313"/>
    <w:rsid w:val="0097222F"/>
    <w:rsid w:val="0097299F"/>
    <w:rsid w:val="0099132D"/>
    <w:rsid w:val="009A2A73"/>
    <w:rsid w:val="009B0D87"/>
    <w:rsid w:val="009B5DCD"/>
    <w:rsid w:val="009C5A4D"/>
    <w:rsid w:val="009F4117"/>
    <w:rsid w:val="009F7659"/>
    <w:rsid w:val="009F7F0B"/>
    <w:rsid w:val="00A014C8"/>
    <w:rsid w:val="00A075FE"/>
    <w:rsid w:val="00A12B7A"/>
    <w:rsid w:val="00A224CD"/>
    <w:rsid w:val="00A31398"/>
    <w:rsid w:val="00A57244"/>
    <w:rsid w:val="00A70D85"/>
    <w:rsid w:val="00A86049"/>
    <w:rsid w:val="00A961DD"/>
    <w:rsid w:val="00AA06F2"/>
    <w:rsid w:val="00AA30A2"/>
    <w:rsid w:val="00AD7312"/>
    <w:rsid w:val="00AE06D1"/>
    <w:rsid w:val="00AF1D5E"/>
    <w:rsid w:val="00B03CE9"/>
    <w:rsid w:val="00B05E7C"/>
    <w:rsid w:val="00B1419C"/>
    <w:rsid w:val="00B34AA6"/>
    <w:rsid w:val="00B357A0"/>
    <w:rsid w:val="00B422AA"/>
    <w:rsid w:val="00B46628"/>
    <w:rsid w:val="00B5026E"/>
    <w:rsid w:val="00B51BB9"/>
    <w:rsid w:val="00B52A67"/>
    <w:rsid w:val="00B61A79"/>
    <w:rsid w:val="00B83F9D"/>
    <w:rsid w:val="00B90994"/>
    <w:rsid w:val="00B923E1"/>
    <w:rsid w:val="00B93DD0"/>
    <w:rsid w:val="00B97322"/>
    <w:rsid w:val="00BA2570"/>
    <w:rsid w:val="00BA2C67"/>
    <w:rsid w:val="00BA2F3C"/>
    <w:rsid w:val="00BA6EB2"/>
    <w:rsid w:val="00BA783E"/>
    <w:rsid w:val="00BB43D2"/>
    <w:rsid w:val="00BB6532"/>
    <w:rsid w:val="00BC1F5D"/>
    <w:rsid w:val="00BE1476"/>
    <w:rsid w:val="00BE2B27"/>
    <w:rsid w:val="00BE565C"/>
    <w:rsid w:val="00BF14F6"/>
    <w:rsid w:val="00C12FB1"/>
    <w:rsid w:val="00C41F7C"/>
    <w:rsid w:val="00C75011"/>
    <w:rsid w:val="00C76419"/>
    <w:rsid w:val="00C765B1"/>
    <w:rsid w:val="00C94A88"/>
    <w:rsid w:val="00CA3420"/>
    <w:rsid w:val="00CA70F4"/>
    <w:rsid w:val="00CA7BDF"/>
    <w:rsid w:val="00CD50AC"/>
    <w:rsid w:val="00CE209D"/>
    <w:rsid w:val="00CE666E"/>
    <w:rsid w:val="00CF6237"/>
    <w:rsid w:val="00CF7ADF"/>
    <w:rsid w:val="00D0542D"/>
    <w:rsid w:val="00D0749A"/>
    <w:rsid w:val="00D1634D"/>
    <w:rsid w:val="00D24F1A"/>
    <w:rsid w:val="00D342FE"/>
    <w:rsid w:val="00D35976"/>
    <w:rsid w:val="00D35A13"/>
    <w:rsid w:val="00D36788"/>
    <w:rsid w:val="00D67070"/>
    <w:rsid w:val="00D7317E"/>
    <w:rsid w:val="00D8728F"/>
    <w:rsid w:val="00D94EAE"/>
    <w:rsid w:val="00D96FC5"/>
    <w:rsid w:val="00DA4367"/>
    <w:rsid w:val="00DA53A7"/>
    <w:rsid w:val="00DB0F21"/>
    <w:rsid w:val="00DC3F31"/>
    <w:rsid w:val="00DE687E"/>
    <w:rsid w:val="00DF334B"/>
    <w:rsid w:val="00DF703E"/>
    <w:rsid w:val="00E168CD"/>
    <w:rsid w:val="00E345EC"/>
    <w:rsid w:val="00E41266"/>
    <w:rsid w:val="00E53B2B"/>
    <w:rsid w:val="00E554FB"/>
    <w:rsid w:val="00E56FAA"/>
    <w:rsid w:val="00E62AF1"/>
    <w:rsid w:val="00E65C80"/>
    <w:rsid w:val="00E74DA9"/>
    <w:rsid w:val="00E772A7"/>
    <w:rsid w:val="00E83C14"/>
    <w:rsid w:val="00E93A00"/>
    <w:rsid w:val="00EA7C22"/>
    <w:rsid w:val="00EB086F"/>
    <w:rsid w:val="00EC0748"/>
    <w:rsid w:val="00EC387B"/>
    <w:rsid w:val="00EF0B97"/>
    <w:rsid w:val="00F06E1A"/>
    <w:rsid w:val="00F07C9C"/>
    <w:rsid w:val="00F10212"/>
    <w:rsid w:val="00F1169A"/>
    <w:rsid w:val="00F138EF"/>
    <w:rsid w:val="00F3048B"/>
    <w:rsid w:val="00F3615B"/>
    <w:rsid w:val="00F41F36"/>
    <w:rsid w:val="00F42619"/>
    <w:rsid w:val="00F47354"/>
    <w:rsid w:val="00F6370D"/>
    <w:rsid w:val="00F83C60"/>
    <w:rsid w:val="00F90FDA"/>
    <w:rsid w:val="00F93FF1"/>
    <w:rsid w:val="00FA74FE"/>
    <w:rsid w:val="00FB4AAA"/>
    <w:rsid w:val="00FD530D"/>
    <w:rsid w:val="00FE0AE7"/>
    <w:rsid w:val="00FF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8C1B273"/>
  <w15:chartTrackingRefBased/>
  <w15:docId w15:val="{8A3B7019-FE45-4D4A-AADF-17B3F146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20"/>
  </w:style>
  <w:style w:type="paragraph" w:styleId="Heading1">
    <w:name w:val="heading 1"/>
    <w:basedOn w:val="Normal"/>
    <w:next w:val="Normal"/>
    <w:link w:val="Heading1Char"/>
    <w:uiPriority w:val="9"/>
    <w:qFormat/>
    <w:rsid w:val="00740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1ED"/>
    <w:pPr>
      <w:ind w:left="720"/>
      <w:contextualSpacing/>
    </w:pPr>
  </w:style>
  <w:style w:type="character" w:styleId="Hyperlink">
    <w:name w:val="Hyperlink"/>
    <w:basedOn w:val="DefaultParagraphFont"/>
    <w:uiPriority w:val="99"/>
    <w:unhideWhenUsed/>
    <w:rsid w:val="000031ED"/>
    <w:rPr>
      <w:color w:val="0563C1" w:themeColor="hyperlink"/>
      <w:u w:val="single"/>
    </w:rPr>
  </w:style>
  <w:style w:type="paragraph" w:styleId="Header">
    <w:name w:val="header"/>
    <w:basedOn w:val="Normal"/>
    <w:link w:val="HeaderChar"/>
    <w:uiPriority w:val="99"/>
    <w:unhideWhenUsed/>
    <w:rsid w:val="00003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ED"/>
  </w:style>
  <w:style w:type="paragraph" w:styleId="Footer">
    <w:name w:val="footer"/>
    <w:basedOn w:val="Normal"/>
    <w:link w:val="FooterChar"/>
    <w:uiPriority w:val="99"/>
    <w:unhideWhenUsed/>
    <w:rsid w:val="00003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ED"/>
  </w:style>
  <w:style w:type="character" w:styleId="UnresolvedMention">
    <w:name w:val="Unresolved Mention"/>
    <w:basedOn w:val="DefaultParagraphFont"/>
    <w:uiPriority w:val="99"/>
    <w:semiHidden/>
    <w:unhideWhenUsed/>
    <w:rsid w:val="00AE06D1"/>
    <w:rPr>
      <w:color w:val="605E5C"/>
      <w:shd w:val="clear" w:color="auto" w:fill="E1DFDD"/>
    </w:rPr>
  </w:style>
  <w:style w:type="table" w:styleId="ListTable4-Accent1">
    <w:name w:val="List Table 4 Accent 1"/>
    <w:basedOn w:val="TableNormal"/>
    <w:uiPriority w:val="49"/>
    <w:rsid w:val="00A075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000894"/>
    <w:rPr>
      <w:color w:val="954F72" w:themeColor="followedHyperlink"/>
      <w:u w:val="single"/>
    </w:rPr>
  </w:style>
  <w:style w:type="paragraph" w:styleId="Title">
    <w:name w:val="Title"/>
    <w:basedOn w:val="Normal"/>
    <w:next w:val="Normal"/>
    <w:link w:val="TitleChar"/>
    <w:uiPriority w:val="10"/>
    <w:qFormat/>
    <w:rsid w:val="007405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5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05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4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southnorfolkandbroadland.gov.uk/online-applications/applicationDetails.do?activeTab=summary&amp;keyVal=SX9VSNOQJEX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A51D-01ED-4631-838E-113E467B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dc:creator>
  <cp:keywords/>
  <dc:description/>
  <cp:lastModifiedBy>Sue Lake</cp:lastModifiedBy>
  <cp:revision>12</cp:revision>
  <cp:lastPrinted>2025-08-08T12:49:00Z</cp:lastPrinted>
  <dcterms:created xsi:type="dcterms:W3CDTF">2025-07-17T11:27:00Z</dcterms:created>
  <dcterms:modified xsi:type="dcterms:W3CDTF">2025-08-08T12:49:00Z</dcterms:modified>
</cp:coreProperties>
</file>